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620"/>
        <w:gridCol w:w="236"/>
        <w:gridCol w:w="4891"/>
      </w:tblGrid>
      <w:tr w:rsidR="00706462" w:rsidRPr="00706462" w:rsidTr="00662609">
        <w:tc>
          <w:tcPr>
            <w:tcW w:w="4620" w:type="dxa"/>
          </w:tcPr>
          <w:p w:rsidR="00706462" w:rsidRPr="00706462" w:rsidRDefault="00706462" w:rsidP="00B02DF7">
            <w:pPr>
              <w:spacing w:before="20"/>
              <w:rPr>
                <w:snapToGrid w:val="0"/>
                <w:sz w:val="28"/>
                <w:szCs w:val="28"/>
              </w:rPr>
            </w:pPr>
            <w:r w:rsidRPr="00706462">
              <w:rPr>
                <w:snapToGrid w:val="0"/>
                <w:sz w:val="28"/>
                <w:szCs w:val="28"/>
              </w:rPr>
              <w:t xml:space="preserve">ПРИНЯТО </w:t>
            </w:r>
          </w:p>
        </w:tc>
        <w:tc>
          <w:tcPr>
            <w:tcW w:w="236" w:type="dxa"/>
          </w:tcPr>
          <w:p w:rsidR="00706462" w:rsidRPr="00706462" w:rsidRDefault="00706462" w:rsidP="00B02DF7">
            <w:pPr>
              <w:spacing w:before="20"/>
              <w:rPr>
                <w:snapToGrid w:val="0"/>
                <w:sz w:val="28"/>
                <w:szCs w:val="28"/>
              </w:rPr>
            </w:pPr>
          </w:p>
        </w:tc>
        <w:tc>
          <w:tcPr>
            <w:tcW w:w="4891" w:type="dxa"/>
          </w:tcPr>
          <w:p w:rsidR="00706462" w:rsidRPr="00706462" w:rsidRDefault="00706462" w:rsidP="00B02DF7">
            <w:pPr>
              <w:spacing w:before="20"/>
              <w:rPr>
                <w:snapToGrid w:val="0"/>
                <w:sz w:val="28"/>
                <w:szCs w:val="28"/>
              </w:rPr>
            </w:pPr>
            <w:r w:rsidRPr="00706462">
              <w:rPr>
                <w:snapToGrid w:val="0"/>
                <w:sz w:val="28"/>
                <w:szCs w:val="28"/>
              </w:rPr>
              <w:t>УТВЕРЖДАЮ</w:t>
            </w:r>
          </w:p>
        </w:tc>
      </w:tr>
      <w:tr w:rsidR="00706462" w:rsidRPr="00706462" w:rsidTr="00662609">
        <w:tc>
          <w:tcPr>
            <w:tcW w:w="4620" w:type="dxa"/>
          </w:tcPr>
          <w:p w:rsidR="00706462" w:rsidRPr="00706462" w:rsidRDefault="00706462" w:rsidP="00B02DF7">
            <w:pPr>
              <w:spacing w:before="20"/>
              <w:rPr>
                <w:snapToGrid w:val="0"/>
                <w:sz w:val="28"/>
                <w:szCs w:val="28"/>
              </w:rPr>
            </w:pPr>
            <w:r w:rsidRPr="00706462">
              <w:rPr>
                <w:snapToGrid w:val="0"/>
                <w:sz w:val="28"/>
                <w:szCs w:val="28"/>
              </w:rPr>
              <w:t xml:space="preserve">на заседании педагогического совета </w:t>
            </w:r>
          </w:p>
          <w:p w:rsidR="00706462" w:rsidRPr="00706462" w:rsidRDefault="007D0771" w:rsidP="00B02DF7">
            <w:pPr>
              <w:spacing w:before="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МБУ ДО </w:t>
            </w:r>
            <w:r w:rsidR="00706462" w:rsidRPr="00706462">
              <w:rPr>
                <w:snapToGrid w:val="0"/>
                <w:sz w:val="28"/>
                <w:szCs w:val="28"/>
              </w:rPr>
              <w:t xml:space="preserve">СШ № 6 </w:t>
            </w:r>
          </w:p>
          <w:p w:rsidR="00706462" w:rsidRPr="00706462" w:rsidRDefault="00706462" w:rsidP="007D0771">
            <w:pPr>
              <w:spacing w:before="20"/>
              <w:rPr>
                <w:snapToGrid w:val="0"/>
                <w:sz w:val="28"/>
                <w:szCs w:val="28"/>
              </w:rPr>
            </w:pPr>
            <w:r w:rsidRPr="00706462">
              <w:rPr>
                <w:snapToGrid w:val="0"/>
                <w:sz w:val="28"/>
                <w:szCs w:val="28"/>
              </w:rPr>
              <w:t xml:space="preserve">протокол </w:t>
            </w:r>
            <w:proofErr w:type="gramStart"/>
            <w:r w:rsidRPr="00706462">
              <w:rPr>
                <w:snapToGrid w:val="0"/>
                <w:sz w:val="28"/>
                <w:szCs w:val="28"/>
              </w:rPr>
              <w:t>от</w:t>
            </w:r>
            <w:proofErr w:type="gramEnd"/>
            <w:r w:rsidRPr="00706462">
              <w:rPr>
                <w:snapToGrid w:val="0"/>
                <w:sz w:val="28"/>
                <w:szCs w:val="28"/>
              </w:rPr>
              <w:t xml:space="preserve"> </w:t>
            </w:r>
            <w:r w:rsidR="007D0771">
              <w:rPr>
                <w:snapToGrid w:val="0"/>
                <w:sz w:val="28"/>
                <w:szCs w:val="28"/>
              </w:rPr>
              <w:t>____________</w:t>
            </w:r>
            <w:r w:rsidRPr="00706462">
              <w:rPr>
                <w:snapToGrid w:val="0"/>
                <w:sz w:val="28"/>
                <w:szCs w:val="28"/>
              </w:rPr>
              <w:t xml:space="preserve"> №  </w:t>
            </w:r>
            <w:r w:rsidR="007D0771">
              <w:rPr>
                <w:snapToGrid w:val="0"/>
                <w:sz w:val="28"/>
                <w:szCs w:val="28"/>
              </w:rPr>
              <w:t>__</w:t>
            </w:r>
          </w:p>
        </w:tc>
        <w:tc>
          <w:tcPr>
            <w:tcW w:w="236" w:type="dxa"/>
          </w:tcPr>
          <w:p w:rsidR="00706462" w:rsidRPr="00706462" w:rsidRDefault="00706462" w:rsidP="00B02DF7">
            <w:pPr>
              <w:spacing w:after="200" w:line="276" w:lineRule="auto"/>
              <w:rPr>
                <w:snapToGrid w:val="0"/>
                <w:sz w:val="28"/>
                <w:szCs w:val="28"/>
              </w:rPr>
            </w:pPr>
          </w:p>
          <w:p w:rsidR="00706462" w:rsidRPr="00706462" w:rsidRDefault="00706462" w:rsidP="00B02DF7">
            <w:pPr>
              <w:spacing w:after="200" w:line="276" w:lineRule="auto"/>
              <w:rPr>
                <w:snapToGrid w:val="0"/>
                <w:sz w:val="28"/>
                <w:szCs w:val="28"/>
              </w:rPr>
            </w:pPr>
          </w:p>
          <w:p w:rsidR="00706462" w:rsidRPr="00706462" w:rsidRDefault="00706462" w:rsidP="00B02DF7">
            <w:pPr>
              <w:spacing w:before="20"/>
              <w:rPr>
                <w:snapToGrid w:val="0"/>
                <w:sz w:val="28"/>
                <w:szCs w:val="28"/>
              </w:rPr>
            </w:pPr>
          </w:p>
        </w:tc>
        <w:tc>
          <w:tcPr>
            <w:tcW w:w="4891" w:type="dxa"/>
          </w:tcPr>
          <w:p w:rsidR="00706462" w:rsidRDefault="00706462" w:rsidP="00B02DF7">
            <w:pPr>
              <w:spacing w:before="20"/>
              <w:rPr>
                <w:snapToGrid w:val="0"/>
                <w:sz w:val="28"/>
                <w:szCs w:val="28"/>
              </w:rPr>
            </w:pPr>
            <w:r w:rsidRPr="00706462">
              <w:rPr>
                <w:snapToGrid w:val="0"/>
                <w:sz w:val="28"/>
                <w:szCs w:val="28"/>
              </w:rPr>
              <w:t xml:space="preserve">Временно </w:t>
            </w:r>
            <w:proofErr w:type="gramStart"/>
            <w:r w:rsidRPr="00706462">
              <w:rPr>
                <w:snapToGrid w:val="0"/>
                <w:sz w:val="28"/>
                <w:szCs w:val="28"/>
              </w:rPr>
              <w:t>испо</w:t>
            </w:r>
            <w:r w:rsidR="007D0771">
              <w:rPr>
                <w:snapToGrid w:val="0"/>
                <w:sz w:val="28"/>
                <w:szCs w:val="28"/>
              </w:rPr>
              <w:t>лняющий</w:t>
            </w:r>
            <w:proofErr w:type="gramEnd"/>
            <w:r w:rsidR="007D0771">
              <w:rPr>
                <w:snapToGrid w:val="0"/>
                <w:sz w:val="28"/>
                <w:szCs w:val="28"/>
              </w:rPr>
              <w:t xml:space="preserve"> обязанности директора МБУ ДО </w:t>
            </w:r>
            <w:r w:rsidRPr="00706462">
              <w:rPr>
                <w:snapToGrid w:val="0"/>
                <w:sz w:val="28"/>
                <w:szCs w:val="28"/>
              </w:rPr>
              <w:t>СШ № 6</w:t>
            </w:r>
          </w:p>
          <w:p w:rsidR="007D0771" w:rsidRPr="00706462" w:rsidRDefault="007D0771" w:rsidP="00B02DF7">
            <w:pPr>
              <w:spacing w:before="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_____________________Р.Н. Шилина</w:t>
            </w:r>
          </w:p>
          <w:p w:rsidR="00662609" w:rsidRDefault="007D0771" w:rsidP="00B02DF7">
            <w:pPr>
              <w:spacing w:before="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«___»_____________20____г.</w:t>
            </w:r>
          </w:p>
          <w:p w:rsidR="00706462" w:rsidRPr="00706462" w:rsidRDefault="00706462" w:rsidP="007D0771">
            <w:pPr>
              <w:spacing w:before="20"/>
              <w:rPr>
                <w:snapToGrid w:val="0"/>
                <w:sz w:val="28"/>
                <w:szCs w:val="28"/>
              </w:rPr>
            </w:pPr>
          </w:p>
        </w:tc>
      </w:tr>
    </w:tbl>
    <w:p w:rsidR="00706462" w:rsidRPr="00706462" w:rsidRDefault="00706462" w:rsidP="00706462">
      <w:pPr>
        <w:spacing w:before="20"/>
        <w:ind w:left="360"/>
        <w:jc w:val="both"/>
        <w:rPr>
          <w:snapToGrid w:val="0"/>
          <w:sz w:val="28"/>
          <w:szCs w:val="28"/>
        </w:rPr>
      </w:pPr>
    </w:p>
    <w:p w:rsidR="00706462" w:rsidRPr="00706462" w:rsidRDefault="00706462" w:rsidP="00706462">
      <w:pPr>
        <w:spacing w:before="20"/>
        <w:jc w:val="center"/>
        <w:rPr>
          <w:b/>
          <w:snapToGrid w:val="0"/>
          <w:sz w:val="28"/>
          <w:szCs w:val="28"/>
        </w:rPr>
      </w:pPr>
    </w:p>
    <w:p w:rsidR="00706462" w:rsidRPr="00706462" w:rsidRDefault="00706462" w:rsidP="00706462">
      <w:pPr>
        <w:spacing w:before="20"/>
        <w:jc w:val="center"/>
        <w:rPr>
          <w:b/>
          <w:snapToGrid w:val="0"/>
          <w:sz w:val="28"/>
          <w:szCs w:val="28"/>
        </w:rPr>
      </w:pPr>
      <w:r w:rsidRPr="00706462">
        <w:rPr>
          <w:b/>
          <w:snapToGrid w:val="0"/>
          <w:sz w:val="28"/>
          <w:szCs w:val="28"/>
        </w:rPr>
        <w:t>ПОЛОЖЕНИЕ</w:t>
      </w:r>
    </w:p>
    <w:p w:rsidR="00706462" w:rsidRPr="00706462" w:rsidRDefault="001D0C48" w:rsidP="00706462">
      <w:pPr>
        <w:spacing w:before="2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об апелляционной</w:t>
      </w:r>
      <w:r w:rsidR="00706462" w:rsidRPr="00706462">
        <w:rPr>
          <w:b/>
          <w:snapToGrid w:val="0"/>
          <w:sz w:val="28"/>
          <w:szCs w:val="28"/>
        </w:rPr>
        <w:t xml:space="preserve"> комиссии </w:t>
      </w:r>
    </w:p>
    <w:p w:rsidR="00706462" w:rsidRPr="00706462" w:rsidRDefault="00706462" w:rsidP="00706462">
      <w:pPr>
        <w:spacing w:before="20"/>
        <w:jc w:val="center"/>
        <w:rPr>
          <w:b/>
          <w:snapToGrid w:val="0"/>
          <w:sz w:val="28"/>
          <w:szCs w:val="28"/>
        </w:rPr>
      </w:pPr>
      <w:r w:rsidRPr="00706462">
        <w:rPr>
          <w:b/>
          <w:snapToGrid w:val="0"/>
          <w:sz w:val="28"/>
          <w:szCs w:val="28"/>
        </w:rPr>
        <w:t xml:space="preserve">муниципального </w:t>
      </w:r>
      <w:r w:rsidR="007D0771">
        <w:rPr>
          <w:b/>
          <w:snapToGrid w:val="0"/>
          <w:sz w:val="28"/>
          <w:szCs w:val="28"/>
        </w:rPr>
        <w:t>бюджетного</w:t>
      </w:r>
      <w:r w:rsidRPr="00706462">
        <w:rPr>
          <w:b/>
          <w:snapToGrid w:val="0"/>
          <w:sz w:val="28"/>
          <w:szCs w:val="28"/>
        </w:rPr>
        <w:t xml:space="preserve"> учреждения дополнительн</w:t>
      </w:r>
      <w:r w:rsidR="007D0771">
        <w:rPr>
          <w:b/>
          <w:snapToGrid w:val="0"/>
          <w:sz w:val="28"/>
          <w:szCs w:val="28"/>
        </w:rPr>
        <w:t xml:space="preserve">ого образования </w:t>
      </w:r>
      <w:r w:rsidRPr="00706462">
        <w:rPr>
          <w:b/>
          <w:snapToGrid w:val="0"/>
          <w:sz w:val="28"/>
          <w:szCs w:val="28"/>
        </w:rPr>
        <w:t xml:space="preserve"> спортивная школа № 6 муниципального образования город-курорт Анапа</w:t>
      </w:r>
    </w:p>
    <w:p w:rsidR="00706462" w:rsidRPr="00706462" w:rsidRDefault="00706462" w:rsidP="00706462">
      <w:pPr>
        <w:spacing w:before="20"/>
        <w:jc w:val="center"/>
        <w:rPr>
          <w:snapToGrid w:val="0"/>
          <w:sz w:val="28"/>
          <w:szCs w:val="28"/>
        </w:rPr>
      </w:pPr>
    </w:p>
    <w:p w:rsidR="00706462" w:rsidRPr="00706462" w:rsidRDefault="00706462" w:rsidP="00706462">
      <w:pPr>
        <w:spacing w:before="20"/>
        <w:jc w:val="center"/>
        <w:rPr>
          <w:snapToGrid w:val="0"/>
          <w:sz w:val="28"/>
          <w:szCs w:val="28"/>
        </w:rPr>
      </w:pPr>
    </w:p>
    <w:p w:rsidR="00706462" w:rsidRPr="00706462" w:rsidRDefault="00706462" w:rsidP="00706462">
      <w:pPr>
        <w:spacing w:before="20"/>
        <w:jc w:val="center"/>
        <w:rPr>
          <w:snapToGrid w:val="0"/>
          <w:sz w:val="28"/>
          <w:szCs w:val="28"/>
        </w:rPr>
      </w:pPr>
      <w:r w:rsidRPr="00706462">
        <w:rPr>
          <w:snapToGrid w:val="0"/>
          <w:sz w:val="28"/>
          <w:szCs w:val="28"/>
        </w:rPr>
        <w:t>1. Общие положения</w:t>
      </w:r>
    </w:p>
    <w:p w:rsidR="00706462" w:rsidRPr="00706462" w:rsidRDefault="00706462" w:rsidP="00706462">
      <w:pPr>
        <w:spacing w:before="20"/>
        <w:jc w:val="both"/>
        <w:rPr>
          <w:b/>
          <w:snapToGrid w:val="0"/>
          <w:sz w:val="28"/>
          <w:szCs w:val="28"/>
        </w:rPr>
      </w:pPr>
    </w:p>
    <w:p w:rsidR="00706462" w:rsidRPr="00706462" w:rsidRDefault="0097159E" w:rsidP="00706462">
      <w:pPr>
        <w:widowControl/>
        <w:numPr>
          <w:ilvl w:val="1"/>
          <w:numId w:val="14"/>
        </w:numPr>
        <w:autoSpaceDE/>
        <w:autoSpaceDN/>
        <w:ind w:left="0"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А</w:t>
      </w:r>
      <w:r w:rsidR="003F4BE8">
        <w:rPr>
          <w:snapToGrid w:val="0"/>
          <w:sz w:val="28"/>
          <w:szCs w:val="28"/>
        </w:rPr>
        <w:t>пелляционн</w:t>
      </w:r>
      <w:r>
        <w:rPr>
          <w:snapToGrid w:val="0"/>
          <w:sz w:val="28"/>
          <w:szCs w:val="28"/>
        </w:rPr>
        <w:t>ая</w:t>
      </w:r>
      <w:r w:rsidR="00706462" w:rsidRPr="00706462">
        <w:rPr>
          <w:snapToGrid w:val="0"/>
          <w:sz w:val="28"/>
          <w:szCs w:val="28"/>
        </w:rPr>
        <w:t xml:space="preserve"> комисси</w:t>
      </w:r>
      <w:r>
        <w:rPr>
          <w:snapToGrid w:val="0"/>
          <w:sz w:val="28"/>
          <w:szCs w:val="28"/>
        </w:rPr>
        <w:t>я</w:t>
      </w:r>
      <w:r w:rsidR="00706462" w:rsidRPr="00706462">
        <w:rPr>
          <w:snapToGrid w:val="0"/>
          <w:sz w:val="28"/>
          <w:szCs w:val="28"/>
        </w:rPr>
        <w:t xml:space="preserve"> </w:t>
      </w:r>
      <w:r w:rsidR="00706462" w:rsidRPr="0097159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706462" w:rsidRPr="0097159E">
        <w:rPr>
          <w:sz w:val="28"/>
          <w:szCs w:val="28"/>
        </w:rPr>
        <w:t xml:space="preserve"> </w:t>
      </w:r>
      <w:r w:rsidR="007D0771">
        <w:rPr>
          <w:snapToGrid w:val="0"/>
          <w:sz w:val="28"/>
          <w:szCs w:val="28"/>
        </w:rPr>
        <w:t>бюджетного</w:t>
      </w:r>
      <w:r w:rsidR="00706462" w:rsidRPr="0097159E">
        <w:rPr>
          <w:snapToGrid w:val="0"/>
          <w:sz w:val="28"/>
          <w:szCs w:val="28"/>
        </w:rPr>
        <w:t xml:space="preserve"> учреждени</w:t>
      </w:r>
      <w:r>
        <w:rPr>
          <w:snapToGrid w:val="0"/>
          <w:sz w:val="28"/>
          <w:szCs w:val="28"/>
        </w:rPr>
        <w:t>я</w:t>
      </w:r>
      <w:r w:rsidR="00706462" w:rsidRPr="0097159E">
        <w:rPr>
          <w:snapToGrid w:val="0"/>
          <w:sz w:val="28"/>
          <w:szCs w:val="28"/>
        </w:rPr>
        <w:t xml:space="preserve"> дополнител</w:t>
      </w:r>
      <w:r w:rsidR="007D0771">
        <w:rPr>
          <w:snapToGrid w:val="0"/>
          <w:sz w:val="28"/>
          <w:szCs w:val="28"/>
        </w:rPr>
        <w:t xml:space="preserve">ьного образования </w:t>
      </w:r>
      <w:r w:rsidR="00706462" w:rsidRPr="0097159E">
        <w:rPr>
          <w:snapToGrid w:val="0"/>
          <w:sz w:val="28"/>
          <w:szCs w:val="28"/>
        </w:rPr>
        <w:t>спортивн</w:t>
      </w:r>
      <w:r>
        <w:rPr>
          <w:snapToGrid w:val="0"/>
          <w:sz w:val="28"/>
          <w:szCs w:val="28"/>
        </w:rPr>
        <w:t>ая</w:t>
      </w:r>
      <w:r w:rsidR="00706462" w:rsidRPr="0097159E">
        <w:rPr>
          <w:snapToGrid w:val="0"/>
          <w:sz w:val="28"/>
          <w:szCs w:val="28"/>
        </w:rPr>
        <w:t xml:space="preserve"> школ</w:t>
      </w:r>
      <w:r>
        <w:rPr>
          <w:snapToGrid w:val="0"/>
          <w:sz w:val="28"/>
          <w:szCs w:val="28"/>
        </w:rPr>
        <w:t>а</w:t>
      </w:r>
      <w:r w:rsidR="00706462" w:rsidRPr="0097159E">
        <w:rPr>
          <w:snapToGrid w:val="0"/>
          <w:sz w:val="28"/>
          <w:szCs w:val="28"/>
        </w:rPr>
        <w:t xml:space="preserve"> № 6 муниципального образовани</w:t>
      </w:r>
      <w:r w:rsidR="007D0771">
        <w:rPr>
          <w:snapToGrid w:val="0"/>
          <w:sz w:val="28"/>
          <w:szCs w:val="28"/>
        </w:rPr>
        <w:t xml:space="preserve">я город-курорт Анапа (далее – МБУ ДО </w:t>
      </w:r>
      <w:r w:rsidR="00706462" w:rsidRPr="0097159E">
        <w:rPr>
          <w:snapToGrid w:val="0"/>
          <w:sz w:val="28"/>
          <w:szCs w:val="28"/>
        </w:rPr>
        <w:t>СШ №6)</w:t>
      </w:r>
      <w:r>
        <w:rPr>
          <w:snapToGrid w:val="0"/>
          <w:sz w:val="28"/>
          <w:szCs w:val="28"/>
        </w:rPr>
        <w:t xml:space="preserve"> создается в целях обеспечения соблюдения единых требований и разрешения спорных вопросов при проведении индивидуального отбора поступающих на обучение по дополнительным </w:t>
      </w:r>
      <w:r w:rsidRPr="00706462">
        <w:rPr>
          <w:sz w:val="28"/>
          <w:szCs w:val="28"/>
        </w:rPr>
        <w:t>общеобра</w:t>
      </w:r>
      <w:r w:rsidR="007D0771">
        <w:rPr>
          <w:sz w:val="28"/>
          <w:szCs w:val="28"/>
        </w:rPr>
        <w:t xml:space="preserve">зовательным </w:t>
      </w:r>
      <w:proofErr w:type="spellStart"/>
      <w:r w:rsidR="007D0771">
        <w:rPr>
          <w:sz w:val="28"/>
          <w:szCs w:val="28"/>
        </w:rPr>
        <w:t>общеразвивающим</w:t>
      </w:r>
      <w:proofErr w:type="spellEnd"/>
      <w:r w:rsidRPr="00706462">
        <w:rPr>
          <w:sz w:val="28"/>
          <w:szCs w:val="28"/>
        </w:rPr>
        <w:t xml:space="preserve"> программам</w:t>
      </w:r>
      <w:r w:rsidR="007D0771">
        <w:rPr>
          <w:sz w:val="28"/>
          <w:szCs w:val="28"/>
        </w:rPr>
        <w:t>, программам спортивной подготовки по видам спорта</w:t>
      </w:r>
      <w:r>
        <w:rPr>
          <w:sz w:val="28"/>
          <w:szCs w:val="28"/>
        </w:rPr>
        <w:t xml:space="preserve"> путем рассмотрения апелляционных заявлений</w:t>
      </w:r>
      <w:r w:rsidR="00706462" w:rsidRPr="0097159E">
        <w:rPr>
          <w:sz w:val="28"/>
          <w:szCs w:val="28"/>
        </w:rPr>
        <w:t>.</w:t>
      </w:r>
      <w:proofErr w:type="gramEnd"/>
    </w:p>
    <w:p w:rsidR="00706462" w:rsidRPr="00706462" w:rsidRDefault="003F4BE8" w:rsidP="00706462">
      <w:pPr>
        <w:widowControl/>
        <w:numPr>
          <w:ilvl w:val="1"/>
          <w:numId w:val="14"/>
        </w:numPr>
        <w:autoSpaceDE/>
        <w:autoSpaceDN/>
        <w:spacing w:before="20"/>
        <w:ind w:left="0"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Апелляционная</w:t>
      </w:r>
      <w:r w:rsidR="00706462" w:rsidRPr="00706462">
        <w:rPr>
          <w:snapToGrid w:val="0"/>
          <w:sz w:val="28"/>
          <w:szCs w:val="28"/>
        </w:rPr>
        <w:t xml:space="preserve"> комиссия в своей работе руководствуется Конституцией Российской Федерации, Федеральным законом от 29.12.2012 №273-ФЗ «Об образовании в Российской Федерации», Федеральным законом от 04.12.2007 №329-ФЗ «О физической культуре и спорте в Российск5ой Федерации», приказом </w:t>
      </w:r>
      <w:proofErr w:type="spellStart"/>
      <w:r w:rsidR="00706462" w:rsidRPr="00706462">
        <w:rPr>
          <w:snapToGrid w:val="0"/>
          <w:sz w:val="28"/>
          <w:szCs w:val="28"/>
        </w:rPr>
        <w:t>Минспорта</w:t>
      </w:r>
      <w:proofErr w:type="spellEnd"/>
      <w:r w:rsidR="00706462" w:rsidRPr="00706462">
        <w:rPr>
          <w:snapToGrid w:val="0"/>
          <w:sz w:val="28"/>
          <w:szCs w:val="28"/>
        </w:rPr>
        <w:t xml:space="preserve"> России от 12.09.2013 № 731 «Об утверждении Порядка приема на обучение по дополнительным </w:t>
      </w:r>
      <w:proofErr w:type="spellStart"/>
      <w:r w:rsidR="00706462" w:rsidRPr="00706462">
        <w:rPr>
          <w:snapToGrid w:val="0"/>
          <w:sz w:val="28"/>
          <w:szCs w:val="28"/>
        </w:rPr>
        <w:t>предпрофессиональным</w:t>
      </w:r>
      <w:proofErr w:type="spellEnd"/>
      <w:r w:rsidR="00706462" w:rsidRPr="00706462">
        <w:rPr>
          <w:snapToGrid w:val="0"/>
          <w:sz w:val="28"/>
          <w:szCs w:val="28"/>
        </w:rPr>
        <w:t xml:space="preserve"> программам в области физической культуры и спорта», приказом Министерства физической культуры и спорта</w:t>
      </w:r>
      <w:proofErr w:type="gramEnd"/>
      <w:r w:rsidR="00706462" w:rsidRPr="00706462">
        <w:rPr>
          <w:snapToGrid w:val="0"/>
          <w:sz w:val="28"/>
          <w:szCs w:val="28"/>
        </w:rPr>
        <w:t xml:space="preserve"> Краснодарского края от 11.04.2014 № 582 «Об утверждении методических рекомендаций по применению порядка приема лиц в физкультурно-спортивные организации Краснодарского края, осуществляющие  спортивную подготовку, при разра</w:t>
      </w:r>
      <w:r w:rsidR="007D0771">
        <w:rPr>
          <w:snapToGrid w:val="0"/>
          <w:sz w:val="28"/>
          <w:szCs w:val="28"/>
        </w:rPr>
        <w:t xml:space="preserve">ботке правил приема», уставом МБУ ДО </w:t>
      </w:r>
      <w:r w:rsidR="00706462" w:rsidRPr="00706462">
        <w:rPr>
          <w:snapToGrid w:val="0"/>
          <w:sz w:val="28"/>
          <w:szCs w:val="28"/>
        </w:rPr>
        <w:t>СШ № 6, настоящим Положе</w:t>
      </w:r>
      <w:r w:rsidR="007D0771">
        <w:rPr>
          <w:snapToGrid w:val="0"/>
          <w:sz w:val="28"/>
          <w:szCs w:val="28"/>
        </w:rPr>
        <w:t xml:space="preserve">нием, иными локальными актами МБУ ДО </w:t>
      </w:r>
      <w:r w:rsidR="00706462" w:rsidRPr="00706462">
        <w:rPr>
          <w:snapToGrid w:val="0"/>
          <w:sz w:val="28"/>
          <w:szCs w:val="28"/>
        </w:rPr>
        <w:t>СШ № 6.</w:t>
      </w:r>
    </w:p>
    <w:p w:rsidR="00706462" w:rsidRPr="00706462" w:rsidRDefault="003F4BE8" w:rsidP="00706462">
      <w:pPr>
        <w:widowControl/>
        <w:numPr>
          <w:ilvl w:val="1"/>
          <w:numId w:val="14"/>
        </w:numPr>
        <w:autoSpaceDE/>
        <w:autoSpaceDN/>
        <w:spacing w:before="20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Ф</w:t>
      </w:r>
      <w:r w:rsidR="00706462" w:rsidRPr="00706462">
        <w:rPr>
          <w:sz w:val="28"/>
          <w:szCs w:val="28"/>
        </w:rPr>
        <w:t>ункци</w:t>
      </w:r>
      <w:r>
        <w:rPr>
          <w:sz w:val="28"/>
          <w:szCs w:val="28"/>
        </w:rPr>
        <w:t>ям</w:t>
      </w:r>
      <w:r w:rsidR="00706462" w:rsidRPr="00706462">
        <w:rPr>
          <w:sz w:val="28"/>
          <w:szCs w:val="28"/>
        </w:rPr>
        <w:t xml:space="preserve">и </w:t>
      </w:r>
      <w:r>
        <w:rPr>
          <w:sz w:val="28"/>
          <w:szCs w:val="28"/>
        </w:rPr>
        <w:t>апелляционной</w:t>
      </w:r>
      <w:r w:rsidR="00706462" w:rsidRPr="00706462">
        <w:rPr>
          <w:sz w:val="28"/>
          <w:szCs w:val="28"/>
        </w:rPr>
        <w:t xml:space="preserve"> комиссии являются: </w:t>
      </w:r>
    </w:p>
    <w:p w:rsidR="00706462" w:rsidRPr="00706462" w:rsidRDefault="003F4BE8" w:rsidP="00706462">
      <w:pPr>
        <w:spacing w:befor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и рассмотрение письменных </w:t>
      </w:r>
      <w:r w:rsidR="007D0771">
        <w:rPr>
          <w:sz w:val="28"/>
          <w:szCs w:val="28"/>
        </w:rPr>
        <w:t xml:space="preserve">апелляций, поступающих в МБУ ДО </w:t>
      </w:r>
      <w:r>
        <w:rPr>
          <w:sz w:val="28"/>
          <w:szCs w:val="28"/>
        </w:rPr>
        <w:t>СШ № 6</w:t>
      </w:r>
      <w:r w:rsidR="0097159E">
        <w:rPr>
          <w:sz w:val="28"/>
          <w:szCs w:val="28"/>
        </w:rPr>
        <w:t xml:space="preserve"> </w:t>
      </w:r>
      <w:r>
        <w:rPr>
          <w:sz w:val="28"/>
          <w:szCs w:val="28"/>
        </w:rPr>
        <w:t>от совершеннолетних поступающих или законных представителей несовершеннолетних поступающих по результатам индивидуального отбора;</w:t>
      </w:r>
    </w:p>
    <w:p w:rsidR="00706462" w:rsidRPr="00706462" w:rsidRDefault="003F4BE8" w:rsidP="00706462">
      <w:pPr>
        <w:spacing w:befor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соответствия содержания, структуры материалов индивидуального отбора и процедуры проверки и оценивания результатов отбора установленным требованиям</w:t>
      </w:r>
      <w:r w:rsidR="00706462" w:rsidRPr="00706462">
        <w:rPr>
          <w:sz w:val="28"/>
          <w:szCs w:val="28"/>
        </w:rPr>
        <w:t>;</w:t>
      </w:r>
    </w:p>
    <w:p w:rsidR="00706462" w:rsidRPr="00706462" w:rsidRDefault="003F4BE8" w:rsidP="00706462">
      <w:pPr>
        <w:spacing w:befor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решения по результатам рассмотрения апелляции</w:t>
      </w:r>
      <w:r w:rsidR="00706462" w:rsidRPr="00706462">
        <w:rPr>
          <w:sz w:val="28"/>
          <w:szCs w:val="28"/>
        </w:rPr>
        <w:t>;</w:t>
      </w:r>
    </w:p>
    <w:p w:rsidR="00706462" w:rsidRDefault="003F4BE8" w:rsidP="00706462">
      <w:pPr>
        <w:spacing w:befor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поступающего или его законного представителя, подавшего апелляцию, а также приемную комиссию о принятом решении</w:t>
      </w:r>
      <w:r w:rsidR="00706462" w:rsidRPr="00706462">
        <w:rPr>
          <w:sz w:val="28"/>
          <w:szCs w:val="28"/>
        </w:rPr>
        <w:t>.</w:t>
      </w:r>
    </w:p>
    <w:p w:rsidR="003F4BE8" w:rsidRDefault="003F4BE8" w:rsidP="003F4BE8">
      <w:pPr>
        <w:pStyle w:val="a4"/>
        <w:numPr>
          <w:ilvl w:val="1"/>
          <w:numId w:val="14"/>
        </w:numPr>
        <w:spacing w:before="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Апелляционная комиссия в установленном порядке вправе:</w:t>
      </w:r>
    </w:p>
    <w:p w:rsidR="003F4BE8" w:rsidRDefault="0097159E" w:rsidP="0097159E">
      <w:pPr>
        <w:spacing w:before="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</w:t>
      </w:r>
      <w:r w:rsidR="003F4BE8">
        <w:rPr>
          <w:snapToGrid w:val="0"/>
          <w:sz w:val="28"/>
          <w:szCs w:val="28"/>
        </w:rPr>
        <w:t>апрашивать и получать у уполномоченных лиц необходимые документы и сведения;</w:t>
      </w:r>
    </w:p>
    <w:p w:rsidR="0097159E" w:rsidRDefault="0097159E" w:rsidP="0097159E">
      <w:pPr>
        <w:spacing w:before="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привлекать к рассмотрению апелляций тренерско-преподавательский состав по соответствующим видам спорта в случае возникновения спорных вопросов.</w:t>
      </w:r>
    </w:p>
    <w:p w:rsidR="00706462" w:rsidRPr="00706462" w:rsidRDefault="00706462" w:rsidP="00706462">
      <w:pPr>
        <w:spacing w:before="20"/>
        <w:ind w:left="1134"/>
        <w:jc w:val="both"/>
        <w:rPr>
          <w:snapToGrid w:val="0"/>
          <w:sz w:val="28"/>
          <w:szCs w:val="28"/>
        </w:rPr>
      </w:pPr>
    </w:p>
    <w:p w:rsidR="00706462" w:rsidRPr="00706462" w:rsidRDefault="00706462" w:rsidP="00706462">
      <w:pPr>
        <w:widowControl/>
        <w:numPr>
          <w:ilvl w:val="0"/>
          <w:numId w:val="13"/>
        </w:numPr>
        <w:autoSpaceDE/>
        <w:autoSpaceDN/>
        <w:spacing w:before="20"/>
        <w:jc w:val="center"/>
        <w:rPr>
          <w:snapToGrid w:val="0"/>
          <w:sz w:val="28"/>
          <w:szCs w:val="28"/>
        </w:rPr>
      </w:pPr>
      <w:r w:rsidRPr="00706462">
        <w:rPr>
          <w:snapToGrid w:val="0"/>
          <w:sz w:val="28"/>
          <w:szCs w:val="28"/>
        </w:rPr>
        <w:t xml:space="preserve">Организация работы </w:t>
      </w:r>
      <w:r w:rsidR="00824CE4">
        <w:rPr>
          <w:snapToGrid w:val="0"/>
          <w:sz w:val="28"/>
          <w:szCs w:val="28"/>
        </w:rPr>
        <w:t>апелляционной</w:t>
      </w:r>
      <w:r w:rsidRPr="00706462">
        <w:rPr>
          <w:snapToGrid w:val="0"/>
          <w:sz w:val="28"/>
          <w:szCs w:val="28"/>
        </w:rPr>
        <w:t xml:space="preserve"> комиссии</w:t>
      </w:r>
    </w:p>
    <w:p w:rsidR="00706462" w:rsidRPr="00706462" w:rsidRDefault="00706462" w:rsidP="00706462">
      <w:pPr>
        <w:spacing w:before="20"/>
        <w:ind w:left="1134"/>
        <w:jc w:val="both"/>
        <w:rPr>
          <w:snapToGrid w:val="0"/>
          <w:sz w:val="28"/>
          <w:szCs w:val="28"/>
        </w:rPr>
      </w:pPr>
    </w:p>
    <w:p w:rsidR="00824CE4" w:rsidRPr="00706462" w:rsidRDefault="00706462" w:rsidP="00706462">
      <w:pPr>
        <w:ind w:firstLine="709"/>
        <w:jc w:val="both"/>
        <w:rPr>
          <w:sz w:val="28"/>
          <w:szCs w:val="28"/>
        </w:rPr>
      </w:pPr>
      <w:r w:rsidRPr="00706462">
        <w:rPr>
          <w:sz w:val="28"/>
          <w:szCs w:val="28"/>
        </w:rPr>
        <w:t xml:space="preserve">2.1. </w:t>
      </w:r>
      <w:r w:rsidR="00824CE4">
        <w:rPr>
          <w:sz w:val="28"/>
          <w:szCs w:val="28"/>
        </w:rPr>
        <w:t>Апелляционная комиссия осуществляет свою работу в период проведения индивидуального отбора</w:t>
      </w:r>
      <w:r w:rsidR="00A43F8F">
        <w:rPr>
          <w:sz w:val="28"/>
          <w:szCs w:val="28"/>
        </w:rPr>
        <w:t xml:space="preserve"> поступающих</w:t>
      </w:r>
      <w:r w:rsidR="00A43F8F" w:rsidRPr="00A43F8F">
        <w:rPr>
          <w:sz w:val="28"/>
          <w:szCs w:val="28"/>
        </w:rPr>
        <w:t xml:space="preserve"> </w:t>
      </w:r>
      <w:r w:rsidR="00A43F8F">
        <w:rPr>
          <w:sz w:val="28"/>
          <w:szCs w:val="28"/>
        </w:rPr>
        <w:t xml:space="preserve">на обучение </w:t>
      </w:r>
      <w:r w:rsidR="00A43F8F">
        <w:rPr>
          <w:snapToGrid w:val="0"/>
          <w:sz w:val="28"/>
          <w:szCs w:val="28"/>
        </w:rPr>
        <w:t xml:space="preserve">по </w:t>
      </w:r>
      <w:proofErr w:type="gramStart"/>
      <w:r w:rsidR="00A43F8F" w:rsidRPr="00706462">
        <w:rPr>
          <w:sz w:val="28"/>
          <w:szCs w:val="28"/>
        </w:rPr>
        <w:t>программам</w:t>
      </w:r>
      <w:proofErr w:type="gramEnd"/>
      <w:r w:rsidR="007D0771">
        <w:rPr>
          <w:sz w:val="28"/>
          <w:szCs w:val="28"/>
        </w:rPr>
        <w:t xml:space="preserve"> реализуемым</w:t>
      </w:r>
      <w:r w:rsidR="00A43F8F">
        <w:rPr>
          <w:sz w:val="28"/>
          <w:szCs w:val="28"/>
        </w:rPr>
        <w:t xml:space="preserve"> в </w:t>
      </w:r>
      <w:r w:rsidR="007D0771">
        <w:rPr>
          <w:sz w:val="28"/>
          <w:szCs w:val="28"/>
        </w:rPr>
        <w:t xml:space="preserve">МБУ ДО </w:t>
      </w:r>
      <w:r w:rsidR="00824CE4">
        <w:rPr>
          <w:sz w:val="28"/>
          <w:szCs w:val="28"/>
        </w:rPr>
        <w:t>СШ № 6</w:t>
      </w:r>
      <w:r w:rsidRPr="00706462">
        <w:rPr>
          <w:sz w:val="28"/>
          <w:szCs w:val="28"/>
        </w:rPr>
        <w:t xml:space="preserve">. </w:t>
      </w:r>
    </w:p>
    <w:p w:rsidR="006B291D" w:rsidRDefault="00706462" w:rsidP="00706462">
      <w:pPr>
        <w:ind w:firstLine="709"/>
        <w:jc w:val="both"/>
        <w:rPr>
          <w:sz w:val="28"/>
          <w:szCs w:val="28"/>
        </w:rPr>
      </w:pPr>
      <w:r w:rsidRPr="00706462">
        <w:rPr>
          <w:sz w:val="28"/>
          <w:szCs w:val="28"/>
        </w:rPr>
        <w:t xml:space="preserve">2.2. </w:t>
      </w:r>
      <w:r w:rsidR="006B291D">
        <w:rPr>
          <w:sz w:val="28"/>
          <w:szCs w:val="28"/>
        </w:rPr>
        <w:t>Апелляционная комиссия формируется из числа наиболее опытных и квалифициров</w:t>
      </w:r>
      <w:r w:rsidR="007D0771">
        <w:rPr>
          <w:sz w:val="28"/>
          <w:szCs w:val="28"/>
        </w:rPr>
        <w:t xml:space="preserve">анных тренеров-преподавателей МБУ ДО </w:t>
      </w:r>
      <w:r w:rsidR="006B291D">
        <w:rPr>
          <w:sz w:val="28"/>
          <w:szCs w:val="28"/>
        </w:rPr>
        <w:t>СШ № 6 и других специалистов, участвую</w:t>
      </w:r>
      <w:r w:rsidR="007D0771">
        <w:rPr>
          <w:sz w:val="28"/>
          <w:szCs w:val="28"/>
        </w:rPr>
        <w:t>щих в реализации</w:t>
      </w:r>
      <w:r w:rsidR="006B291D">
        <w:rPr>
          <w:sz w:val="28"/>
          <w:szCs w:val="28"/>
        </w:rPr>
        <w:t xml:space="preserve"> программ (не менее 3 (трех) человек), не входящих в состав приемной комиссии</w:t>
      </w:r>
      <w:r w:rsidRPr="00706462">
        <w:rPr>
          <w:sz w:val="28"/>
          <w:szCs w:val="28"/>
        </w:rPr>
        <w:t xml:space="preserve">. </w:t>
      </w:r>
    </w:p>
    <w:p w:rsidR="00706462" w:rsidRPr="00706462" w:rsidRDefault="006B291D" w:rsidP="00706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06462">
        <w:rPr>
          <w:sz w:val="28"/>
          <w:szCs w:val="28"/>
        </w:rPr>
        <w:t>В состав приемной комиссии входят председатель, заместитель председателя, члены комиссии</w:t>
      </w:r>
      <w:r>
        <w:rPr>
          <w:sz w:val="28"/>
          <w:szCs w:val="28"/>
        </w:rPr>
        <w:t>.</w:t>
      </w:r>
    </w:p>
    <w:p w:rsidR="005A2D54" w:rsidRPr="00706462" w:rsidRDefault="005A2D54" w:rsidP="005A2D54">
      <w:pPr>
        <w:spacing w:before="20"/>
        <w:ind w:firstLine="720"/>
        <w:jc w:val="both"/>
        <w:rPr>
          <w:snapToGrid w:val="0"/>
          <w:sz w:val="28"/>
          <w:szCs w:val="28"/>
        </w:rPr>
      </w:pPr>
      <w:r w:rsidRPr="00706462">
        <w:rPr>
          <w:snapToGrid w:val="0"/>
          <w:sz w:val="28"/>
          <w:szCs w:val="28"/>
        </w:rPr>
        <w:t xml:space="preserve">Председатель </w:t>
      </w:r>
      <w:r>
        <w:rPr>
          <w:snapToGrid w:val="0"/>
          <w:sz w:val="28"/>
          <w:szCs w:val="28"/>
        </w:rPr>
        <w:t>апелляционной</w:t>
      </w:r>
      <w:r w:rsidRPr="00706462">
        <w:rPr>
          <w:snapToGrid w:val="0"/>
          <w:sz w:val="28"/>
          <w:szCs w:val="28"/>
        </w:rPr>
        <w:t xml:space="preserve"> комиссии</w:t>
      </w:r>
      <w:r>
        <w:rPr>
          <w:snapToGrid w:val="0"/>
          <w:sz w:val="28"/>
          <w:szCs w:val="28"/>
        </w:rPr>
        <w:t xml:space="preserve"> </w:t>
      </w:r>
      <w:r w:rsidRPr="00706462">
        <w:rPr>
          <w:snapToGrid w:val="0"/>
          <w:sz w:val="28"/>
          <w:szCs w:val="28"/>
        </w:rPr>
        <w:t xml:space="preserve">руководит </w:t>
      </w:r>
      <w:r>
        <w:rPr>
          <w:snapToGrid w:val="0"/>
          <w:sz w:val="28"/>
          <w:szCs w:val="28"/>
        </w:rPr>
        <w:t xml:space="preserve">ее </w:t>
      </w:r>
      <w:r w:rsidRPr="00706462">
        <w:rPr>
          <w:snapToGrid w:val="0"/>
          <w:sz w:val="28"/>
          <w:szCs w:val="28"/>
        </w:rPr>
        <w:t>деятельностью</w:t>
      </w:r>
      <w:r>
        <w:rPr>
          <w:snapToGrid w:val="0"/>
          <w:sz w:val="28"/>
          <w:szCs w:val="28"/>
        </w:rPr>
        <w:t xml:space="preserve"> и возглавляет работу</w:t>
      </w:r>
      <w:r w:rsidRPr="0070646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комиссии.</w:t>
      </w:r>
    </w:p>
    <w:p w:rsidR="005A2D54" w:rsidRPr="00706462" w:rsidRDefault="005A2D54" w:rsidP="005A2D54">
      <w:pPr>
        <w:spacing w:before="20"/>
        <w:ind w:firstLine="720"/>
        <w:jc w:val="both"/>
        <w:rPr>
          <w:snapToGrid w:val="0"/>
          <w:sz w:val="28"/>
          <w:szCs w:val="28"/>
        </w:rPr>
      </w:pPr>
      <w:r w:rsidRPr="00706462">
        <w:rPr>
          <w:snapToGrid w:val="0"/>
          <w:sz w:val="28"/>
          <w:szCs w:val="28"/>
        </w:rPr>
        <w:t xml:space="preserve">Заместитель председателя </w:t>
      </w:r>
      <w:r>
        <w:rPr>
          <w:snapToGrid w:val="0"/>
          <w:sz w:val="28"/>
          <w:szCs w:val="28"/>
        </w:rPr>
        <w:t>апелляционной</w:t>
      </w:r>
      <w:r w:rsidRPr="00706462">
        <w:rPr>
          <w:snapToGrid w:val="0"/>
          <w:sz w:val="28"/>
          <w:szCs w:val="28"/>
        </w:rPr>
        <w:t xml:space="preserve"> комиссии</w:t>
      </w:r>
      <w:r>
        <w:rPr>
          <w:snapToGrid w:val="0"/>
          <w:sz w:val="28"/>
          <w:szCs w:val="28"/>
        </w:rPr>
        <w:t xml:space="preserve"> организует ее  работу, </w:t>
      </w:r>
      <w:r w:rsidRPr="00706462">
        <w:rPr>
          <w:snapToGrid w:val="0"/>
          <w:sz w:val="28"/>
          <w:szCs w:val="28"/>
        </w:rPr>
        <w:t>готовит материалы к заседанию комиссии</w:t>
      </w:r>
      <w:r>
        <w:rPr>
          <w:snapToGrid w:val="0"/>
          <w:sz w:val="28"/>
          <w:szCs w:val="28"/>
        </w:rPr>
        <w:t>,</w:t>
      </w:r>
      <w:r w:rsidRPr="00706462">
        <w:rPr>
          <w:snapToGrid w:val="0"/>
          <w:sz w:val="28"/>
          <w:szCs w:val="28"/>
        </w:rPr>
        <w:t xml:space="preserve"> ведет протоколы заседаний комиссии</w:t>
      </w:r>
      <w:r>
        <w:rPr>
          <w:snapToGrid w:val="0"/>
          <w:sz w:val="28"/>
          <w:szCs w:val="28"/>
        </w:rPr>
        <w:t>,</w:t>
      </w:r>
      <w:r w:rsidRPr="00706462">
        <w:rPr>
          <w:snapToGrid w:val="0"/>
          <w:sz w:val="28"/>
          <w:szCs w:val="28"/>
        </w:rPr>
        <w:t xml:space="preserve"> исполняет обязанности председателя в период его отсутствия.</w:t>
      </w:r>
    </w:p>
    <w:p w:rsidR="005A2D54" w:rsidRPr="00706462" w:rsidRDefault="005A2D54" w:rsidP="005A2D54">
      <w:pPr>
        <w:spacing w:before="20"/>
        <w:ind w:firstLine="567"/>
        <w:jc w:val="both"/>
        <w:rPr>
          <w:snapToGrid w:val="0"/>
          <w:sz w:val="28"/>
          <w:szCs w:val="28"/>
        </w:rPr>
      </w:pPr>
      <w:r w:rsidRPr="00706462">
        <w:rPr>
          <w:snapToGrid w:val="0"/>
          <w:sz w:val="28"/>
          <w:szCs w:val="28"/>
        </w:rPr>
        <w:t xml:space="preserve">Члены </w:t>
      </w:r>
      <w:r>
        <w:rPr>
          <w:snapToGrid w:val="0"/>
          <w:sz w:val="28"/>
          <w:szCs w:val="28"/>
        </w:rPr>
        <w:t xml:space="preserve">апелляционной </w:t>
      </w:r>
      <w:r w:rsidRPr="00706462">
        <w:rPr>
          <w:snapToGrid w:val="0"/>
          <w:sz w:val="28"/>
          <w:szCs w:val="28"/>
        </w:rPr>
        <w:t>комиссии</w:t>
      </w:r>
      <w:r>
        <w:rPr>
          <w:snapToGrid w:val="0"/>
          <w:sz w:val="28"/>
          <w:szCs w:val="28"/>
        </w:rPr>
        <w:t xml:space="preserve"> </w:t>
      </w:r>
      <w:r w:rsidRPr="00706462">
        <w:rPr>
          <w:snapToGrid w:val="0"/>
          <w:sz w:val="28"/>
          <w:szCs w:val="28"/>
        </w:rPr>
        <w:t>участвуют в заседаниях комиссии.</w:t>
      </w:r>
    </w:p>
    <w:p w:rsidR="00706462" w:rsidRPr="00706462" w:rsidRDefault="00706462" w:rsidP="00706462">
      <w:pPr>
        <w:ind w:firstLine="709"/>
        <w:jc w:val="both"/>
        <w:rPr>
          <w:sz w:val="28"/>
          <w:szCs w:val="28"/>
        </w:rPr>
      </w:pPr>
      <w:r w:rsidRPr="00706462">
        <w:rPr>
          <w:sz w:val="28"/>
          <w:szCs w:val="28"/>
        </w:rPr>
        <w:t>2.</w:t>
      </w:r>
      <w:r w:rsidR="006B291D">
        <w:rPr>
          <w:sz w:val="28"/>
          <w:szCs w:val="28"/>
        </w:rPr>
        <w:t>4</w:t>
      </w:r>
      <w:r w:rsidRPr="00706462">
        <w:rPr>
          <w:sz w:val="28"/>
          <w:szCs w:val="28"/>
        </w:rPr>
        <w:t xml:space="preserve">. </w:t>
      </w:r>
      <w:r w:rsidR="006B291D">
        <w:rPr>
          <w:sz w:val="28"/>
          <w:szCs w:val="28"/>
        </w:rPr>
        <w:t>Персональный состав апелляционной комиссии ут</w:t>
      </w:r>
      <w:r w:rsidR="007D0771">
        <w:rPr>
          <w:sz w:val="28"/>
          <w:szCs w:val="28"/>
        </w:rPr>
        <w:t xml:space="preserve">верждается приказом директора МБУ ДО </w:t>
      </w:r>
      <w:r w:rsidR="006B291D">
        <w:rPr>
          <w:sz w:val="28"/>
          <w:szCs w:val="28"/>
        </w:rPr>
        <w:t>СШ № 6</w:t>
      </w:r>
      <w:r w:rsidRPr="00706462">
        <w:rPr>
          <w:sz w:val="28"/>
          <w:szCs w:val="28"/>
        </w:rPr>
        <w:t xml:space="preserve">. </w:t>
      </w:r>
    </w:p>
    <w:p w:rsidR="006B291D" w:rsidRPr="00706462" w:rsidRDefault="00706462" w:rsidP="006B291D">
      <w:pPr>
        <w:ind w:firstLine="709"/>
        <w:jc w:val="both"/>
        <w:rPr>
          <w:sz w:val="28"/>
          <w:szCs w:val="28"/>
        </w:rPr>
      </w:pPr>
      <w:r w:rsidRPr="00706462">
        <w:rPr>
          <w:sz w:val="28"/>
          <w:szCs w:val="28"/>
        </w:rPr>
        <w:t>2.</w:t>
      </w:r>
      <w:r w:rsidR="006B291D">
        <w:rPr>
          <w:sz w:val="28"/>
          <w:szCs w:val="28"/>
        </w:rPr>
        <w:t>5</w:t>
      </w:r>
      <w:r w:rsidRPr="00706462">
        <w:rPr>
          <w:sz w:val="28"/>
          <w:szCs w:val="28"/>
        </w:rPr>
        <w:t xml:space="preserve">. </w:t>
      </w:r>
      <w:r w:rsidR="006B291D" w:rsidRPr="00706462">
        <w:rPr>
          <w:sz w:val="28"/>
          <w:szCs w:val="28"/>
        </w:rPr>
        <w:t xml:space="preserve">Заседание </w:t>
      </w:r>
      <w:r w:rsidR="006B291D">
        <w:rPr>
          <w:sz w:val="28"/>
          <w:szCs w:val="28"/>
        </w:rPr>
        <w:t>апелляционной</w:t>
      </w:r>
      <w:r w:rsidR="006B291D" w:rsidRPr="00706462">
        <w:rPr>
          <w:sz w:val="28"/>
          <w:szCs w:val="28"/>
        </w:rPr>
        <w:t xml:space="preserve"> комиссии считается правомочным, если на нем присутствовало </w:t>
      </w:r>
      <w:r w:rsidR="006B291D">
        <w:rPr>
          <w:sz w:val="28"/>
          <w:szCs w:val="28"/>
        </w:rPr>
        <w:t>не менее 3 (трех) ее членов</w:t>
      </w:r>
      <w:r w:rsidR="006B291D" w:rsidRPr="00706462">
        <w:rPr>
          <w:sz w:val="28"/>
          <w:szCs w:val="28"/>
        </w:rPr>
        <w:t xml:space="preserve">. </w:t>
      </w:r>
    </w:p>
    <w:p w:rsidR="00D144BA" w:rsidRDefault="005A2D54" w:rsidP="00706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6462" w:rsidRPr="00706462">
        <w:rPr>
          <w:sz w:val="28"/>
          <w:szCs w:val="28"/>
        </w:rPr>
        <w:t xml:space="preserve">6. </w:t>
      </w:r>
      <w:r w:rsidR="006B291D" w:rsidRPr="00706462">
        <w:rPr>
          <w:sz w:val="28"/>
          <w:szCs w:val="28"/>
        </w:rPr>
        <w:t xml:space="preserve">Решения </w:t>
      </w:r>
      <w:r w:rsidR="00B35BE0">
        <w:rPr>
          <w:sz w:val="28"/>
          <w:szCs w:val="28"/>
        </w:rPr>
        <w:t>апелляционной</w:t>
      </w:r>
      <w:r w:rsidR="006B291D" w:rsidRPr="00706462">
        <w:rPr>
          <w:sz w:val="28"/>
          <w:szCs w:val="28"/>
        </w:rPr>
        <w:t xml:space="preserve"> комиссии принимаются простым большинством голосов от числа членов комиссии, присутствующих на заседании, путем открытого голосования. При равном количестве голосов «за» и «против» решающим является голос председателя </w:t>
      </w:r>
      <w:r w:rsidR="006B291D">
        <w:rPr>
          <w:sz w:val="28"/>
          <w:szCs w:val="28"/>
        </w:rPr>
        <w:t>апелляционной</w:t>
      </w:r>
      <w:r w:rsidR="006B291D" w:rsidRPr="00706462">
        <w:rPr>
          <w:sz w:val="28"/>
          <w:szCs w:val="28"/>
        </w:rPr>
        <w:t xml:space="preserve"> комиссии. </w:t>
      </w:r>
    </w:p>
    <w:p w:rsidR="00706462" w:rsidRPr="00706462" w:rsidRDefault="00706462" w:rsidP="00706462">
      <w:pPr>
        <w:ind w:firstLine="709"/>
        <w:jc w:val="both"/>
        <w:rPr>
          <w:sz w:val="28"/>
          <w:szCs w:val="28"/>
        </w:rPr>
      </w:pPr>
      <w:r w:rsidRPr="00706462">
        <w:rPr>
          <w:sz w:val="28"/>
          <w:szCs w:val="28"/>
        </w:rPr>
        <w:t>2</w:t>
      </w:r>
      <w:r w:rsidR="005A2D54">
        <w:rPr>
          <w:sz w:val="28"/>
          <w:szCs w:val="28"/>
        </w:rPr>
        <w:t>.</w:t>
      </w:r>
      <w:r w:rsidRPr="00706462">
        <w:rPr>
          <w:sz w:val="28"/>
          <w:szCs w:val="28"/>
        </w:rPr>
        <w:t xml:space="preserve">7. Решение </w:t>
      </w:r>
      <w:r w:rsidR="00B35BE0">
        <w:rPr>
          <w:sz w:val="28"/>
          <w:szCs w:val="28"/>
        </w:rPr>
        <w:t>апелляционной</w:t>
      </w:r>
      <w:r w:rsidRPr="00706462">
        <w:rPr>
          <w:sz w:val="28"/>
          <w:szCs w:val="28"/>
        </w:rPr>
        <w:t xml:space="preserve"> комиссии оформляются протоколом. </w:t>
      </w:r>
    </w:p>
    <w:p w:rsidR="00706462" w:rsidRPr="00706462" w:rsidRDefault="00706462" w:rsidP="00706462">
      <w:pPr>
        <w:spacing w:before="20"/>
        <w:ind w:left="1134"/>
        <w:jc w:val="both"/>
        <w:rPr>
          <w:b/>
          <w:snapToGrid w:val="0"/>
          <w:sz w:val="28"/>
          <w:szCs w:val="28"/>
        </w:rPr>
      </w:pPr>
    </w:p>
    <w:p w:rsidR="00706462" w:rsidRPr="00EF3A89" w:rsidRDefault="00B35BE0" w:rsidP="00EF3A89">
      <w:pPr>
        <w:pStyle w:val="a4"/>
        <w:numPr>
          <w:ilvl w:val="0"/>
          <w:numId w:val="13"/>
        </w:numPr>
        <w:spacing w:before="20"/>
        <w:jc w:val="center"/>
        <w:rPr>
          <w:snapToGrid w:val="0"/>
          <w:sz w:val="28"/>
          <w:szCs w:val="28"/>
        </w:rPr>
      </w:pPr>
      <w:r w:rsidRPr="00EF3A89">
        <w:rPr>
          <w:snapToGrid w:val="0"/>
          <w:sz w:val="28"/>
          <w:szCs w:val="28"/>
        </w:rPr>
        <w:t>Порядок рассмотрения аппеляции</w:t>
      </w:r>
    </w:p>
    <w:p w:rsidR="00706462" w:rsidRPr="00706462" w:rsidRDefault="00706462" w:rsidP="00706462">
      <w:pPr>
        <w:pStyle w:val="a4"/>
        <w:spacing w:before="20"/>
        <w:ind w:left="1494"/>
        <w:rPr>
          <w:snapToGrid w:val="0"/>
          <w:sz w:val="28"/>
          <w:szCs w:val="28"/>
        </w:rPr>
      </w:pPr>
    </w:p>
    <w:p w:rsidR="00706462" w:rsidRPr="00706462" w:rsidRDefault="00D144BA" w:rsidP="00706462">
      <w:pPr>
        <w:spacing w:before="2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706462" w:rsidRPr="00706462">
        <w:rPr>
          <w:snapToGrid w:val="0"/>
          <w:sz w:val="28"/>
          <w:szCs w:val="28"/>
        </w:rPr>
        <w:t xml:space="preserve">.1. </w:t>
      </w:r>
      <w:proofErr w:type="gramStart"/>
      <w:r w:rsidR="00A43F8F">
        <w:rPr>
          <w:snapToGrid w:val="0"/>
          <w:sz w:val="28"/>
          <w:szCs w:val="28"/>
        </w:rPr>
        <w:t>Совершеннолетние</w:t>
      </w:r>
      <w:proofErr w:type="gramEnd"/>
      <w:r w:rsidR="00A43F8F">
        <w:rPr>
          <w:snapToGrid w:val="0"/>
          <w:sz w:val="28"/>
          <w:szCs w:val="28"/>
        </w:rPr>
        <w:t xml:space="preserve"> поступающие или законные представители несовершеннолетних поступающих вправе подать в апелляционную комиссию письменную апелляцию по установленной форме (приложение) по процедуре и (или) результатам проведения индивидуального отбора не позднее следующего рабочего дня после объявления результатов индивидуального отбора. </w:t>
      </w:r>
      <w:r w:rsidR="00706462" w:rsidRPr="00706462">
        <w:rPr>
          <w:snapToGrid w:val="0"/>
          <w:sz w:val="28"/>
          <w:szCs w:val="28"/>
        </w:rPr>
        <w:t xml:space="preserve"> </w:t>
      </w:r>
    </w:p>
    <w:p w:rsidR="00706462" w:rsidRPr="00706462" w:rsidRDefault="00A43F8F" w:rsidP="00706462">
      <w:pPr>
        <w:spacing w:before="2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3</w:t>
      </w:r>
      <w:r w:rsidR="00706462" w:rsidRPr="00706462">
        <w:rPr>
          <w:snapToGrid w:val="0"/>
          <w:sz w:val="28"/>
          <w:szCs w:val="28"/>
        </w:rPr>
        <w:t xml:space="preserve">.2. </w:t>
      </w:r>
      <w:r>
        <w:rPr>
          <w:snapToGrid w:val="0"/>
          <w:sz w:val="28"/>
          <w:szCs w:val="28"/>
        </w:rPr>
        <w:t xml:space="preserve">Апелляция рассматривается в течение одного рабочего дня со дня ее подачи на заседании апелляционной комиссии, на которое приглашаются </w:t>
      </w:r>
      <w:proofErr w:type="gramStart"/>
      <w:r>
        <w:rPr>
          <w:snapToGrid w:val="0"/>
          <w:sz w:val="28"/>
          <w:szCs w:val="28"/>
        </w:rPr>
        <w:t>совершеннолетние</w:t>
      </w:r>
      <w:proofErr w:type="gramEnd"/>
      <w:r>
        <w:rPr>
          <w:snapToGrid w:val="0"/>
          <w:sz w:val="28"/>
          <w:szCs w:val="28"/>
        </w:rPr>
        <w:t xml:space="preserve"> поступающие или законные представители несовершеннолетних поступающих, подавшие апелляцию. Для рассмотрения апелляции секретарь приемной комиссии направляет в апелляционную комиссию </w:t>
      </w:r>
      <w:r w:rsidR="005F6AA8">
        <w:rPr>
          <w:snapToGrid w:val="0"/>
          <w:sz w:val="28"/>
          <w:szCs w:val="28"/>
        </w:rPr>
        <w:t xml:space="preserve">необходимые </w:t>
      </w:r>
      <w:r>
        <w:rPr>
          <w:snapToGrid w:val="0"/>
          <w:sz w:val="28"/>
          <w:szCs w:val="28"/>
        </w:rPr>
        <w:t>протоколы заседаний</w:t>
      </w:r>
      <w:r w:rsidR="005F6AA8">
        <w:rPr>
          <w:snapToGrid w:val="0"/>
          <w:sz w:val="28"/>
          <w:szCs w:val="28"/>
        </w:rPr>
        <w:t xml:space="preserve"> приемной комиссии и результаты индивидуального отбора.</w:t>
      </w:r>
      <w:r>
        <w:rPr>
          <w:snapToGrid w:val="0"/>
          <w:sz w:val="28"/>
          <w:szCs w:val="28"/>
        </w:rPr>
        <w:t xml:space="preserve">  </w:t>
      </w:r>
    </w:p>
    <w:p w:rsidR="00706462" w:rsidRPr="00706462" w:rsidRDefault="005F6AA8" w:rsidP="00706462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462" w:rsidRPr="00706462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Апелляционная комиссии принимает решение о </w:t>
      </w:r>
      <w:r w:rsidR="008F310F">
        <w:rPr>
          <w:sz w:val="28"/>
          <w:szCs w:val="28"/>
        </w:rPr>
        <w:t>целесообразности или нецелесо</w:t>
      </w:r>
      <w:r>
        <w:rPr>
          <w:sz w:val="28"/>
          <w:szCs w:val="28"/>
        </w:rPr>
        <w:t xml:space="preserve">образности повторного проведения индивидуального отбора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поступающего, который подал апелляцию (законные представители которого подали апелляцию).</w:t>
      </w:r>
    </w:p>
    <w:p w:rsidR="00706462" w:rsidRPr="00706462" w:rsidRDefault="005F6AA8" w:rsidP="00706462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462" w:rsidRPr="00706462">
        <w:rPr>
          <w:sz w:val="28"/>
          <w:szCs w:val="28"/>
        </w:rPr>
        <w:t xml:space="preserve">.4. </w:t>
      </w:r>
      <w:r>
        <w:rPr>
          <w:sz w:val="28"/>
          <w:szCs w:val="28"/>
        </w:rPr>
        <w:t>Решение принимается согласно пункту 2.6. настоящего Положения.</w:t>
      </w:r>
    </w:p>
    <w:p w:rsidR="00706462" w:rsidRPr="00706462" w:rsidRDefault="005F6AA8" w:rsidP="00706462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462" w:rsidRPr="00706462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Решение апелляционной комиссии, оформленное протоколом, доводится до сведения </w:t>
      </w:r>
      <w:r>
        <w:rPr>
          <w:snapToGrid w:val="0"/>
          <w:sz w:val="28"/>
          <w:szCs w:val="28"/>
        </w:rPr>
        <w:t>совершеннолетнего поступающего или законных представителей несовершеннолетнего поступающего под роспись в течение одного рабочего дня с момента принятия решения, после чего передается в приемную комиссию.</w:t>
      </w:r>
    </w:p>
    <w:p w:rsidR="00706462" w:rsidRPr="00706462" w:rsidRDefault="005F6AA8" w:rsidP="00706462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462" w:rsidRPr="00706462">
        <w:rPr>
          <w:sz w:val="28"/>
          <w:szCs w:val="28"/>
        </w:rPr>
        <w:t xml:space="preserve">.6. </w:t>
      </w:r>
      <w:r>
        <w:rPr>
          <w:sz w:val="28"/>
          <w:szCs w:val="28"/>
        </w:rPr>
        <w:t>Повторное проведение индивидуального отбора</w:t>
      </w:r>
      <w:r w:rsidR="008F310F">
        <w:rPr>
          <w:sz w:val="28"/>
          <w:szCs w:val="28"/>
        </w:rPr>
        <w:t xml:space="preserve"> поступающих проводится в течение 3 (трех) рабочих дней со дня принятия решения о целесообразности такого отбора в присутствии не менее 2 (двух) членов апелляционной комиссии. </w:t>
      </w:r>
    </w:p>
    <w:p w:rsidR="00706462" w:rsidRDefault="008F310F" w:rsidP="00706462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462" w:rsidRPr="00706462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Подача апелляции по процедуре проведения повторного индивидуального отбора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не допускается.</w:t>
      </w:r>
    </w:p>
    <w:p w:rsidR="008F310F" w:rsidRDefault="008F31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10F" w:rsidRDefault="008F310F" w:rsidP="008F310F">
      <w:pPr>
        <w:spacing w:before="2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F310F" w:rsidRDefault="008F310F" w:rsidP="008F310F">
      <w:pPr>
        <w:spacing w:before="20"/>
        <w:ind w:firstLine="708"/>
        <w:jc w:val="right"/>
        <w:rPr>
          <w:sz w:val="28"/>
          <w:szCs w:val="28"/>
        </w:rPr>
      </w:pPr>
    </w:p>
    <w:tbl>
      <w:tblPr>
        <w:tblW w:w="9959" w:type="dxa"/>
        <w:tblLook w:val="01E0"/>
      </w:tblPr>
      <w:tblGrid>
        <w:gridCol w:w="4607"/>
        <w:gridCol w:w="236"/>
        <w:gridCol w:w="5116"/>
      </w:tblGrid>
      <w:tr w:rsidR="008F310F" w:rsidRPr="00706462" w:rsidTr="008F310F">
        <w:tc>
          <w:tcPr>
            <w:tcW w:w="4620" w:type="dxa"/>
          </w:tcPr>
          <w:p w:rsidR="008F310F" w:rsidRPr="00706462" w:rsidRDefault="008F310F" w:rsidP="001B5021">
            <w:pPr>
              <w:spacing w:before="20"/>
              <w:rPr>
                <w:snapToGrid w:val="0"/>
                <w:sz w:val="28"/>
                <w:szCs w:val="28"/>
              </w:rPr>
            </w:pPr>
          </w:p>
        </w:tc>
        <w:tc>
          <w:tcPr>
            <w:tcW w:w="236" w:type="dxa"/>
          </w:tcPr>
          <w:p w:rsidR="008F310F" w:rsidRPr="00706462" w:rsidRDefault="008F310F" w:rsidP="001B5021">
            <w:pPr>
              <w:spacing w:before="20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F310F" w:rsidRPr="00706462" w:rsidRDefault="008F310F" w:rsidP="001B5021">
            <w:pPr>
              <w:spacing w:before="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Предсе</w:t>
            </w:r>
            <w:r w:rsidR="007D0771">
              <w:rPr>
                <w:snapToGrid w:val="0"/>
                <w:sz w:val="28"/>
                <w:szCs w:val="28"/>
              </w:rPr>
              <w:t xml:space="preserve">дателю апелляционной комиссии МБУ ДО </w:t>
            </w:r>
            <w:r>
              <w:rPr>
                <w:snapToGrid w:val="0"/>
                <w:sz w:val="28"/>
                <w:szCs w:val="28"/>
              </w:rPr>
              <w:t xml:space="preserve">СШ № 6 </w:t>
            </w:r>
          </w:p>
        </w:tc>
      </w:tr>
      <w:tr w:rsidR="008F310F" w:rsidRPr="00706462" w:rsidTr="008F310F">
        <w:tc>
          <w:tcPr>
            <w:tcW w:w="4620" w:type="dxa"/>
          </w:tcPr>
          <w:p w:rsidR="008F310F" w:rsidRPr="00706462" w:rsidRDefault="008F310F" w:rsidP="001B5021">
            <w:pPr>
              <w:spacing w:before="20"/>
              <w:rPr>
                <w:snapToGrid w:val="0"/>
                <w:sz w:val="28"/>
                <w:szCs w:val="28"/>
              </w:rPr>
            </w:pPr>
          </w:p>
        </w:tc>
        <w:tc>
          <w:tcPr>
            <w:tcW w:w="236" w:type="dxa"/>
          </w:tcPr>
          <w:p w:rsidR="008F310F" w:rsidRPr="00706462" w:rsidRDefault="008F310F" w:rsidP="001B5021">
            <w:pPr>
              <w:spacing w:after="200" w:line="276" w:lineRule="auto"/>
              <w:rPr>
                <w:snapToGrid w:val="0"/>
                <w:sz w:val="28"/>
                <w:szCs w:val="28"/>
              </w:rPr>
            </w:pPr>
          </w:p>
          <w:p w:rsidR="008F310F" w:rsidRPr="00706462" w:rsidRDefault="008F310F" w:rsidP="001B5021">
            <w:pPr>
              <w:spacing w:after="200" w:line="276" w:lineRule="auto"/>
              <w:rPr>
                <w:snapToGrid w:val="0"/>
                <w:sz w:val="28"/>
                <w:szCs w:val="28"/>
              </w:rPr>
            </w:pPr>
          </w:p>
          <w:p w:rsidR="008F310F" w:rsidRPr="00706462" w:rsidRDefault="008F310F" w:rsidP="001B5021">
            <w:pPr>
              <w:spacing w:before="20"/>
              <w:rPr>
                <w:snapToGrid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F310F" w:rsidRDefault="008F310F" w:rsidP="001B5021">
            <w:pPr>
              <w:spacing w:before="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__________________________________</w:t>
            </w:r>
          </w:p>
          <w:p w:rsidR="008F310F" w:rsidRDefault="00125E7D" w:rsidP="00125E7D">
            <w:pPr>
              <w:spacing w:before="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(фамилия, инициалы</w:t>
            </w:r>
            <w:r w:rsidR="008F310F">
              <w:rPr>
                <w:snapToGrid w:val="0"/>
                <w:sz w:val="20"/>
                <w:szCs w:val="20"/>
              </w:rPr>
              <w:t xml:space="preserve"> председателя)</w:t>
            </w:r>
          </w:p>
          <w:p w:rsidR="008F310F" w:rsidRDefault="008F310F" w:rsidP="001B5021">
            <w:pPr>
              <w:spacing w:before="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__________________________________</w:t>
            </w:r>
          </w:p>
          <w:p w:rsidR="008F310F" w:rsidRDefault="008F310F" w:rsidP="00125E7D">
            <w:pPr>
              <w:spacing w:before="20"/>
              <w:jc w:val="center"/>
              <w:rPr>
                <w:snapToGrid w:val="0"/>
                <w:sz w:val="20"/>
                <w:szCs w:val="20"/>
              </w:rPr>
            </w:pPr>
            <w:r w:rsidRPr="008F310F">
              <w:rPr>
                <w:snapToGrid w:val="0"/>
                <w:sz w:val="20"/>
                <w:szCs w:val="20"/>
              </w:rPr>
              <w:t>(ФИО совершеннолетнего поступающего</w:t>
            </w:r>
            <w:r>
              <w:rPr>
                <w:snapToGrid w:val="0"/>
                <w:sz w:val="20"/>
                <w:szCs w:val="20"/>
              </w:rPr>
              <w:t>/ФИО законного представителя несовершеннолетнего поступающего)</w:t>
            </w:r>
          </w:p>
          <w:p w:rsidR="00125E7D" w:rsidRPr="00125E7D" w:rsidRDefault="00125E7D" w:rsidP="00125E7D">
            <w:pPr>
              <w:spacing w:before="2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__________________________________</w:t>
            </w:r>
          </w:p>
          <w:p w:rsidR="008F310F" w:rsidRDefault="008F310F" w:rsidP="001B5021">
            <w:pPr>
              <w:spacing w:before="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адрес проживания: __________________</w:t>
            </w:r>
          </w:p>
          <w:p w:rsidR="00125E7D" w:rsidRDefault="00125E7D" w:rsidP="001B5021">
            <w:pPr>
              <w:spacing w:before="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___________________________________</w:t>
            </w:r>
          </w:p>
          <w:p w:rsidR="008F310F" w:rsidRPr="008F310F" w:rsidRDefault="008F310F" w:rsidP="001B5021">
            <w:pPr>
              <w:spacing w:before="2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телефон: __________________________</w:t>
            </w:r>
          </w:p>
        </w:tc>
      </w:tr>
    </w:tbl>
    <w:p w:rsidR="00B00EED" w:rsidRDefault="00B00EED" w:rsidP="00125E7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125E7D" w:rsidRDefault="00125E7D" w:rsidP="00125E7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EF3A89" w:rsidRDefault="00EF3A89" w:rsidP="00125E7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EF3A89" w:rsidRDefault="00EF3A89" w:rsidP="00125E7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125E7D" w:rsidRDefault="00125E7D" w:rsidP="00125E7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Апелляционная жалоба </w:t>
      </w:r>
    </w:p>
    <w:p w:rsidR="00125E7D" w:rsidRDefault="00125E7D" w:rsidP="00125E7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решение приемной комиссии от «____» __________ 20 ___ года</w:t>
      </w:r>
    </w:p>
    <w:p w:rsidR="00125E7D" w:rsidRDefault="00125E7D" w:rsidP="00125E7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125E7D" w:rsidRDefault="00125E7D" w:rsidP="00125E7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125E7D" w:rsidRDefault="007D0771" w:rsidP="00125E7D">
      <w:pPr>
        <w:pStyle w:val="ad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Решением приемной комиссии МБУ ДО </w:t>
      </w:r>
      <w:r w:rsidR="00125E7D">
        <w:rPr>
          <w:sz w:val="28"/>
          <w:szCs w:val="28"/>
        </w:rPr>
        <w:t>СШ № 6 от «___» _______ 20 ___ года в отношении меня/моего ребенка ____________________________________________________________________</w:t>
      </w:r>
    </w:p>
    <w:p w:rsidR="00125E7D" w:rsidRDefault="00125E7D" w:rsidP="00125E7D">
      <w:pPr>
        <w:pStyle w:val="ad"/>
        <w:spacing w:before="0" w:beforeAutospacing="0" w:after="0" w:afterAutospacing="0"/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125E7D" w:rsidRDefault="00125E7D" w:rsidP="00125E7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«___»_______  ________ года рождения, было принято следующее решение: </w:t>
      </w:r>
    </w:p>
    <w:p w:rsidR="00125E7D" w:rsidRDefault="00125E7D" w:rsidP="00125E7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25E7D" w:rsidRDefault="00125E7D" w:rsidP="00125E7D">
      <w:pPr>
        <w:pStyle w:val="ad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С указанным решением приемной комиссии не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на), считаю его необоснованным и подлежащим отмене по следующим основаниям:</w:t>
      </w:r>
    </w:p>
    <w:p w:rsidR="00125E7D" w:rsidRDefault="00125E7D" w:rsidP="00125E7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E7D" w:rsidRDefault="00125E7D" w:rsidP="00125E7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Прошу провести </w:t>
      </w:r>
      <w:r w:rsidR="00662609">
        <w:rPr>
          <w:sz w:val="28"/>
          <w:szCs w:val="28"/>
        </w:rPr>
        <w:t xml:space="preserve">индивидуальный отбор </w:t>
      </w:r>
      <w:r>
        <w:rPr>
          <w:sz w:val="28"/>
          <w:szCs w:val="28"/>
        </w:rPr>
        <w:t>повторно.</w:t>
      </w:r>
    </w:p>
    <w:p w:rsidR="00125E7D" w:rsidRDefault="00125E7D" w:rsidP="00125E7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125E7D" w:rsidRDefault="00125E7D" w:rsidP="00125E7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125E7D" w:rsidRDefault="00125E7D" w:rsidP="00125E7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«___» __________ 20___ г.                        __________________  _______________</w:t>
      </w:r>
    </w:p>
    <w:p w:rsidR="00125E7D" w:rsidRPr="00125E7D" w:rsidRDefault="00EF3A89" w:rsidP="00125E7D">
      <w:pPr>
        <w:pStyle w:val="ad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(подпись)</w:t>
      </w:r>
      <w:r>
        <w:rPr>
          <w:sz w:val="20"/>
          <w:szCs w:val="20"/>
        </w:rPr>
        <w:tab/>
        <w:t xml:space="preserve">           (инициалы, фамилия)</w:t>
      </w:r>
    </w:p>
    <w:sectPr w:rsidR="00125E7D" w:rsidRPr="00125E7D" w:rsidSect="00662609">
      <w:headerReference w:type="default" r:id="rId8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3A1" w:rsidRDefault="00B023A1" w:rsidP="00F440B4">
      <w:r>
        <w:separator/>
      </w:r>
    </w:p>
  </w:endnote>
  <w:endnote w:type="continuationSeparator" w:id="0">
    <w:p w:rsidR="00B023A1" w:rsidRDefault="00B023A1" w:rsidP="00F4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3A1" w:rsidRDefault="00B023A1" w:rsidP="00F440B4">
      <w:r>
        <w:separator/>
      </w:r>
    </w:p>
  </w:footnote>
  <w:footnote w:type="continuationSeparator" w:id="0">
    <w:p w:rsidR="00B023A1" w:rsidRDefault="00B023A1" w:rsidP="00F4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1969"/>
      <w:docPartObj>
        <w:docPartGallery w:val="Page Numbers (Top of Page)"/>
        <w:docPartUnique/>
      </w:docPartObj>
    </w:sdtPr>
    <w:sdtContent>
      <w:p w:rsidR="00662609" w:rsidRDefault="0063537D">
        <w:pPr>
          <w:pStyle w:val="a8"/>
          <w:jc w:val="center"/>
        </w:pPr>
        <w:fldSimple w:instr=" PAGE   \* MERGEFORMAT ">
          <w:r w:rsidR="007D0771">
            <w:rPr>
              <w:noProof/>
            </w:rPr>
            <w:t>4</w:t>
          </w:r>
        </w:fldSimple>
      </w:p>
    </w:sdtContent>
  </w:sdt>
  <w:p w:rsidR="00662609" w:rsidRDefault="006626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D15"/>
    <w:multiLevelType w:val="multilevel"/>
    <w:tmpl w:val="BA70F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AB571CF"/>
    <w:multiLevelType w:val="hybridMultilevel"/>
    <w:tmpl w:val="DA0A2FFE"/>
    <w:lvl w:ilvl="0" w:tplc="AED6EDD6">
      <w:numFmt w:val="bullet"/>
      <w:lvlText w:val="о"/>
      <w:lvlJc w:val="left"/>
      <w:pPr>
        <w:ind w:left="1397" w:hanging="1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CE985010">
      <w:numFmt w:val="bullet"/>
      <w:lvlText w:val="•"/>
      <w:lvlJc w:val="left"/>
      <w:pPr>
        <w:ind w:left="2306" w:hanging="159"/>
      </w:pPr>
      <w:rPr>
        <w:rFonts w:hint="default"/>
        <w:lang w:val="ru-RU" w:eastAsia="ru-RU" w:bidi="ru-RU"/>
      </w:rPr>
    </w:lvl>
    <w:lvl w:ilvl="2" w:tplc="E758C8A4">
      <w:numFmt w:val="bullet"/>
      <w:lvlText w:val="•"/>
      <w:lvlJc w:val="left"/>
      <w:pPr>
        <w:ind w:left="3213" w:hanging="159"/>
      </w:pPr>
      <w:rPr>
        <w:rFonts w:hint="default"/>
        <w:lang w:val="ru-RU" w:eastAsia="ru-RU" w:bidi="ru-RU"/>
      </w:rPr>
    </w:lvl>
    <w:lvl w:ilvl="3" w:tplc="CA06DF82">
      <w:numFmt w:val="bullet"/>
      <w:lvlText w:val="•"/>
      <w:lvlJc w:val="left"/>
      <w:pPr>
        <w:ind w:left="4119" w:hanging="159"/>
      </w:pPr>
      <w:rPr>
        <w:rFonts w:hint="default"/>
        <w:lang w:val="ru-RU" w:eastAsia="ru-RU" w:bidi="ru-RU"/>
      </w:rPr>
    </w:lvl>
    <w:lvl w:ilvl="4" w:tplc="1D7A2318">
      <w:numFmt w:val="bullet"/>
      <w:lvlText w:val="•"/>
      <w:lvlJc w:val="left"/>
      <w:pPr>
        <w:ind w:left="5026" w:hanging="159"/>
      </w:pPr>
      <w:rPr>
        <w:rFonts w:hint="default"/>
        <w:lang w:val="ru-RU" w:eastAsia="ru-RU" w:bidi="ru-RU"/>
      </w:rPr>
    </w:lvl>
    <w:lvl w:ilvl="5" w:tplc="D7E03260">
      <w:numFmt w:val="bullet"/>
      <w:lvlText w:val="•"/>
      <w:lvlJc w:val="left"/>
      <w:pPr>
        <w:ind w:left="5933" w:hanging="159"/>
      </w:pPr>
      <w:rPr>
        <w:rFonts w:hint="default"/>
        <w:lang w:val="ru-RU" w:eastAsia="ru-RU" w:bidi="ru-RU"/>
      </w:rPr>
    </w:lvl>
    <w:lvl w:ilvl="6" w:tplc="146CD1C0">
      <w:numFmt w:val="bullet"/>
      <w:lvlText w:val="•"/>
      <w:lvlJc w:val="left"/>
      <w:pPr>
        <w:ind w:left="6839" w:hanging="159"/>
      </w:pPr>
      <w:rPr>
        <w:rFonts w:hint="default"/>
        <w:lang w:val="ru-RU" w:eastAsia="ru-RU" w:bidi="ru-RU"/>
      </w:rPr>
    </w:lvl>
    <w:lvl w:ilvl="7" w:tplc="451A59B8">
      <w:numFmt w:val="bullet"/>
      <w:lvlText w:val="•"/>
      <w:lvlJc w:val="left"/>
      <w:pPr>
        <w:ind w:left="7746" w:hanging="159"/>
      </w:pPr>
      <w:rPr>
        <w:rFonts w:hint="default"/>
        <w:lang w:val="ru-RU" w:eastAsia="ru-RU" w:bidi="ru-RU"/>
      </w:rPr>
    </w:lvl>
    <w:lvl w:ilvl="8" w:tplc="5ADAD950">
      <w:numFmt w:val="bullet"/>
      <w:lvlText w:val="•"/>
      <w:lvlJc w:val="left"/>
      <w:pPr>
        <w:ind w:left="8653" w:hanging="159"/>
      </w:pPr>
      <w:rPr>
        <w:rFonts w:hint="default"/>
        <w:lang w:val="ru-RU" w:eastAsia="ru-RU" w:bidi="ru-RU"/>
      </w:rPr>
    </w:lvl>
  </w:abstractNum>
  <w:abstractNum w:abstractNumId="2">
    <w:nsid w:val="10B8071F"/>
    <w:multiLevelType w:val="hybridMultilevel"/>
    <w:tmpl w:val="F01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65FF1"/>
    <w:multiLevelType w:val="multilevel"/>
    <w:tmpl w:val="3BE8AE8E"/>
    <w:lvl w:ilvl="0">
      <w:start w:val="1"/>
      <w:numFmt w:val="decimal"/>
      <w:lvlText w:val="%1."/>
      <w:lvlJc w:val="left"/>
      <w:pPr>
        <w:ind w:left="531" w:hanging="322"/>
        <w:jc w:val="left"/>
      </w:pPr>
      <w:rPr>
        <w:rFonts w:ascii="Times New Roman" w:eastAsia="Times New Roman" w:hAnsi="Times New Roman" w:cs="Times New Roman"/>
        <w:spacing w:val="-2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72" w:hanging="420"/>
        <w:jc w:val="left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420"/>
      </w:pPr>
      <w:rPr>
        <w:rFonts w:hint="default"/>
        <w:lang w:val="ru-RU" w:eastAsia="ru-RU" w:bidi="ru-RU"/>
      </w:rPr>
    </w:lvl>
  </w:abstractNum>
  <w:abstractNum w:abstractNumId="4">
    <w:nsid w:val="22735A84"/>
    <w:multiLevelType w:val="hybridMultilevel"/>
    <w:tmpl w:val="9580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71DA"/>
    <w:multiLevelType w:val="hybridMultilevel"/>
    <w:tmpl w:val="2E7E0700"/>
    <w:lvl w:ilvl="0" w:tplc="D090BD2A">
      <w:start w:val="1"/>
      <w:numFmt w:val="decimal"/>
      <w:lvlText w:val="%1."/>
      <w:lvlJc w:val="left"/>
      <w:pPr>
        <w:ind w:left="1441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658E7798">
      <w:numFmt w:val="bullet"/>
      <w:lvlText w:val="•"/>
      <w:lvlJc w:val="left"/>
      <w:pPr>
        <w:ind w:left="531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8398DBC0">
      <w:numFmt w:val="bullet"/>
      <w:lvlText w:val="•"/>
      <w:lvlJc w:val="left"/>
      <w:pPr>
        <w:ind w:left="2442" w:hanging="159"/>
      </w:pPr>
      <w:rPr>
        <w:rFonts w:hint="default"/>
        <w:lang w:val="ru-RU" w:eastAsia="ru-RU" w:bidi="ru-RU"/>
      </w:rPr>
    </w:lvl>
    <w:lvl w:ilvl="3" w:tplc="0AAA8882">
      <w:numFmt w:val="bullet"/>
      <w:lvlText w:val="•"/>
      <w:lvlJc w:val="left"/>
      <w:pPr>
        <w:ind w:left="3445" w:hanging="159"/>
      </w:pPr>
      <w:rPr>
        <w:rFonts w:hint="default"/>
        <w:lang w:val="ru-RU" w:eastAsia="ru-RU" w:bidi="ru-RU"/>
      </w:rPr>
    </w:lvl>
    <w:lvl w:ilvl="4" w:tplc="8A7C4B84">
      <w:numFmt w:val="bullet"/>
      <w:lvlText w:val="•"/>
      <w:lvlJc w:val="left"/>
      <w:pPr>
        <w:ind w:left="4448" w:hanging="159"/>
      </w:pPr>
      <w:rPr>
        <w:rFonts w:hint="default"/>
        <w:lang w:val="ru-RU" w:eastAsia="ru-RU" w:bidi="ru-RU"/>
      </w:rPr>
    </w:lvl>
    <w:lvl w:ilvl="5" w:tplc="53FA2474">
      <w:numFmt w:val="bullet"/>
      <w:lvlText w:val="•"/>
      <w:lvlJc w:val="left"/>
      <w:pPr>
        <w:ind w:left="5451" w:hanging="159"/>
      </w:pPr>
      <w:rPr>
        <w:rFonts w:hint="default"/>
        <w:lang w:val="ru-RU" w:eastAsia="ru-RU" w:bidi="ru-RU"/>
      </w:rPr>
    </w:lvl>
    <w:lvl w:ilvl="6" w:tplc="DABA94F4">
      <w:numFmt w:val="bullet"/>
      <w:lvlText w:val="•"/>
      <w:lvlJc w:val="left"/>
      <w:pPr>
        <w:ind w:left="6454" w:hanging="159"/>
      </w:pPr>
      <w:rPr>
        <w:rFonts w:hint="default"/>
        <w:lang w:val="ru-RU" w:eastAsia="ru-RU" w:bidi="ru-RU"/>
      </w:rPr>
    </w:lvl>
    <w:lvl w:ilvl="7" w:tplc="CA3280E6">
      <w:numFmt w:val="bullet"/>
      <w:lvlText w:val="•"/>
      <w:lvlJc w:val="left"/>
      <w:pPr>
        <w:ind w:left="7457" w:hanging="159"/>
      </w:pPr>
      <w:rPr>
        <w:rFonts w:hint="default"/>
        <w:lang w:val="ru-RU" w:eastAsia="ru-RU" w:bidi="ru-RU"/>
      </w:rPr>
    </w:lvl>
    <w:lvl w:ilvl="8" w:tplc="75023F1A">
      <w:numFmt w:val="bullet"/>
      <w:lvlText w:val="•"/>
      <w:lvlJc w:val="left"/>
      <w:pPr>
        <w:ind w:left="8460" w:hanging="159"/>
      </w:pPr>
      <w:rPr>
        <w:rFonts w:hint="default"/>
        <w:lang w:val="ru-RU" w:eastAsia="ru-RU" w:bidi="ru-RU"/>
      </w:rPr>
    </w:lvl>
  </w:abstractNum>
  <w:abstractNum w:abstractNumId="6">
    <w:nsid w:val="3CB77EED"/>
    <w:multiLevelType w:val="hybridMultilevel"/>
    <w:tmpl w:val="6C1002C8"/>
    <w:lvl w:ilvl="0" w:tplc="1BF87FF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>
    <w:nsid w:val="447469A3"/>
    <w:multiLevelType w:val="hybridMultilevel"/>
    <w:tmpl w:val="D8DCEA32"/>
    <w:lvl w:ilvl="0" w:tplc="0B6C70CA">
      <w:numFmt w:val="bullet"/>
      <w:lvlText w:val="-"/>
      <w:lvlJc w:val="left"/>
      <w:pPr>
        <w:ind w:left="531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6F89894">
      <w:numFmt w:val="bullet"/>
      <w:lvlText w:val="•"/>
      <w:lvlJc w:val="left"/>
      <w:pPr>
        <w:ind w:left="1532" w:hanging="159"/>
      </w:pPr>
      <w:rPr>
        <w:rFonts w:hint="default"/>
        <w:lang w:val="ru-RU" w:eastAsia="ru-RU" w:bidi="ru-RU"/>
      </w:rPr>
    </w:lvl>
    <w:lvl w:ilvl="2" w:tplc="F326BD8E">
      <w:numFmt w:val="bullet"/>
      <w:lvlText w:val="•"/>
      <w:lvlJc w:val="left"/>
      <w:pPr>
        <w:ind w:left="2525" w:hanging="159"/>
      </w:pPr>
      <w:rPr>
        <w:rFonts w:hint="default"/>
        <w:lang w:val="ru-RU" w:eastAsia="ru-RU" w:bidi="ru-RU"/>
      </w:rPr>
    </w:lvl>
    <w:lvl w:ilvl="3" w:tplc="96A00630">
      <w:numFmt w:val="bullet"/>
      <w:lvlText w:val="•"/>
      <w:lvlJc w:val="left"/>
      <w:pPr>
        <w:ind w:left="3517" w:hanging="159"/>
      </w:pPr>
      <w:rPr>
        <w:rFonts w:hint="default"/>
        <w:lang w:val="ru-RU" w:eastAsia="ru-RU" w:bidi="ru-RU"/>
      </w:rPr>
    </w:lvl>
    <w:lvl w:ilvl="4" w:tplc="9B28B3FA">
      <w:numFmt w:val="bullet"/>
      <w:lvlText w:val="•"/>
      <w:lvlJc w:val="left"/>
      <w:pPr>
        <w:ind w:left="4510" w:hanging="159"/>
      </w:pPr>
      <w:rPr>
        <w:rFonts w:hint="default"/>
        <w:lang w:val="ru-RU" w:eastAsia="ru-RU" w:bidi="ru-RU"/>
      </w:rPr>
    </w:lvl>
    <w:lvl w:ilvl="5" w:tplc="F01C1FA8">
      <w:numFmt w:val="bullet"/>
      <w:lvlText w:val="•"/>
      <w:lvlJc w:val="left"/>
      <w:pPr>
        <w:ind w:left="5503" w:hanging="159"/>
      </w:pPr>
      <w:rPr>
        <w:rFonts w:hint="default"/>
        <w:lang w:val="ru-RU" w:eastAsia="ru-RU" w:bidi="ru-RU"/>
      </w:rPr>
    </w:lvl>
    <w:lvl w:ilvl="6" w:tplc="AFACF91E">
      <w:numFmt w:val="bullet"/>
      <w:lvlText w:val="•"/>
      <w:lvlJc w:val="left"/>
      <w:pPr>
        <w:ind w:left="6495" w:hanging="159"/>
      </w:pPr>
      <w:rPr>
        <w:rFonts w:hint="default"/>
        <w:lang w:val="ru-RU" w:eastAsia="ru-RU" w:bidi="ru-RU"/>
      </w:rPr>
    </w:lvl>
    <w:lvl w:ilvl="7" w:tplc="7A709868">
      <w:numFmt w:val="bullet"/>
      <w:lvlText w:val="•"/>
      <w:lvlJc w:val="left"/>
      <w:pPr>
        <w:ind w:left="7488" w:hanging="159"/>
      </w:pPr>
      <w:rPr>
        <w:rFonts w:hint="default"/>
        <w:lang w:val="ru-RU" w:eastAsia="ru-RU" w:bidi="ru-RU"/>
      </w:rPr>
    </w:lvl>
    <w:lvl w:ilvl="8" w:tplc="5C6E64C8">
      <w:numFmt w:val="bullet"/>
      <w:lvlText w:val="•"/>
      <w:lvlJc w:val="left"/>
      <w:pPr>
        <w:ind w:left="8481" w:hanging="159"/>
      </w:pPr>
      <w:rPr>
        <w:rFonts w:hint="default"/>
        <w:lang w:val="ru-RU" w:eastAsia="ru-RU" w:bidi="ru-RU"/>
      </w:rPr>
    </w:lvl>
  </w:abstractNum>
  <w:abstractNum w:abstractNumId="8">
    <w:nsid w:val="51363CE0"/>
    <w:multiLevelType w:val="hybridMultilevel"/>
    <w:tmpl w:val="28E072CE"/>
    <w:lvl w:ilvl="0" w:tplc="DB6C7740">
      <w:numFmt w:val="bullet"/>
      <w:lvlText w:val="-"/>
      <w:lvlJc w:val="left"/>
      <w:pPr>
        <w:ind w:left="531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405918">
      <w:numFmt w:val="bullet"/>
      <w:lvlText w:val="•"/>
      <w:lvlJc w:val="left"/>
      <w:pPr>
        <w:ind w:left="1532" w:hanging="168"/>
      </w:pPr>
      <w:rPr>
        <w:rFonts w:hint="default"/>
        <w:lang w:val="ru-RU" w:eastAsia="ru-RU" w:bidi="ru-RU"/>
      </w:rPr>
    </w:lvl>
    <w:lvl w:ilvl="2" w:tplc="54A4774A">
      <w:numFmt w:val="bullet"/>
      <w:lvlText w:val="•"/>
      <w:lvlJc w:val="left"/>
      <w:pPr>
        <w:ind w:left="2525" w:hanging="168"/>
      </w:pPr>
      <w:rPr>
        <w:rFonts w:hint="default"/>
        <w:lang w:val="ru-RU" w:eastAsia="ru-RU" w:bidi="ru-RU"/>
      </w:rPr>
    </w:lvl>
    <w:lvl w:ilvl="3" w:tplc="BC4E8B68">
      <w:numFmt w:val="bullet"/>
      <w:lvlText w:val="•"/>
      <w:lvlJc w:val="left"/>
      <w:pPr>
        <w:ind w:left="3517" w:hanging="168"/>
      </w:pPr>
      <w:rPr>
        <w:rFonts w:hint="default"/>
        <w:lang w:val="ru-RU" w:eastAsia="ru-RU" w:bidi="ru-RU"/>
      </w:rPr>
    </w:lvl>
    <w:lvl w:ilvl="4" w:tplc="A0DCA7B4">
      <w:numFmt w:val="bullet"/>
      <w:lvlText w:val="•"/>
      <w:lvlJc w:val="left"/>
      <w:pPr>
        <w:ind w:left="4510" w:hanging="168"/>
      </w:pPr>
      <w:rPr>
        <w:rFonts w:hint="default"/>
        <w:lang w:val="ru-RU" w:eastAsia="ru-RU" w:bidi="ru-RU"/>
      </w:rPr>
    </w:lvl>
    <w:lvl w:ilvl="5" w:tplc="3BB03328">
      <w:numFmt w:val="bullet"/>
      <w:lvlText w:val="•"/>
      <w:lvlJc w:val="left"/>
      <w:pPr>
        <w:ind w:left="5503" w:hanging="168"/>
      </w:pPr>
      <w:rPr>
        <w:rFonts w:hint="default"/>
        <w:lang w:val="ru-RU" w:eastAsia="ru-RU" w:bidi="ru-RU"/>
      </w:rPr>
    </w:lvl>
    <w:lvl w:ilvl="6" w:tplc="DF82F7DE">
      <w:numFmt w:val="bullet"/>
      <w:lvlText w:val="•"/>
      <w:lvlJc w:val="left"/>
      <w:pPr>
        <w:ind w:left="6495" w:hanging="168"/>
      </w:pPr>
      <w:rPr>
        <w:rFonts w:hint="default"/>
        <w:lang w:val="ru-RU" w:eastAsia="ru-RU" w:bidi="ru-RU"/>
      </w:rPr>
    </w:lvl>
    <w:lvl w:ilvl="7" w:tplc="88104978">
      <w:numFmt w:val="bullet"/>
      <w:lvlText w:val="•"/>
      <w:lvlJc w:val="left"/>
      <w:pPr>
        <w:ind w:left="7488" w:hanging="168"/>
      </w:pPr>
      <w:rPr>
        <w:rFonts w:hint="default"/>
        <w:lang w:val="ru-RU" w:eastAsia="ru-RU" w:bidi="ru-RU"/>
      </w:rPr>
    </w:lvl>
    <w:lvl w:ilvl="8" w:tplc="DA1E492C">
      <w:numFmt w:val="bullet"/>
      <w:lvlText w:val="•"/>
      <w:lvlJc w:val="left"/>
      <w:pPr>
        <w:ind w:left="8481" w:hanging="168"/>
      </w:pPr>
      <w:rPr>
        <w:rFonts w:hint="default"/>
        <w:lang w:val="ru-RU" w:eastAsia="ru-RU" w:bidi="ru-RU"/>
      </w:rPr>
    </w:lvl>
  </w:abstractNum>
  <w:abstractNum w:abstractNumId="9">
    <w:nsid w:val="5CD808B7"/>
    <w:multiLevelType w:val="multilevel"/>
    <w:tmpl w:val="8E246B5E"/>
    <w:lvl w:ilvl="0">
      <w:start w:val="2"/>
      <w:numFmt w:val="decimal"/>
      <w:lvlText w:val="%1"/>
      <w:lvlJc w:val="left"/>
      <w:pPr>
        <w:ind w:left="1968" w:hanging="72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68" w:hanging="729"/>
        <w:jc w:val="left"/>
      </w:pPr>
      <w:rPr>
        <w:rFonts w:hint="default"/>
        <w:spacing w:val="-1"/>
        <w:u w:val="none"/>
        <w:lang w:val="ru-RU" w:eastAsia="ru-RU" w:bidi="ru-RU"/>
      </w:rPr>
    </w:lvl>
    <w:lvl w:ilvl="2">
      <w:numFmt w:val="bullet"/>
      <w:lvlText w:val="•"/>
      <w:lvlJc w:val="left"/>
      <w:pPr>
        <w:ind w:left="3661" w:hanging="7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11" w:hanging="7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62" w:hanging="7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13" w:hanging="7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63" w:hanging="7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4" w:hanging="7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729"/>
      </w:pPr>
      <w:rPr>
        <w:rFonts w:hint="default"/>
        <w:lang w:val="ru-RU" w:eastAsia="ru-RU" w:bidi="ru-RU"/>
      </w:rPr>
    </w:lvl>
  </w:abstractNum>
  <w:abstractNum w:abstractNumId="10">
    <w:nsid w:val="6C293118"/>
    <w:multiLevelType w:val="hybridMultilevel"/>
    <w:tmpl w:val="D81677D6"/>
    <w:lvl w:ilvl="0" w:tplc="BD6E9688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8B5A6FFA">
      <w:numFmt w:val="none"/>
      <w:lvlText w:val=""/>
      <w:lvlJc w:val="left"/>
      <w:pPr>
        <w:tabs>
          <w:tab w:val="num" w:pos="360"/>
        </w:tabs>
      </w:pPr>
    </w:lvl>
    <w:lvl w:ilvl="2" w:tplc="2A2C2A38">
      <w:numFmt w:val="none"/>
      <w:lvlText w:val=""/>
      <w:lvlJc w:val="left"/>
      <w:pPr>
        <w:tabs>
          <w:tab w:val="num" w:pos="360"/>
        </w:tabs>
      </w:pPr>
    </w:lvl>
    <w:lvl w:ilvl="3" w:tplc="1D103E38">
      <w:numFmt w:val="none"/>
      <w:lvlText w:val=""/>
      <w:lvlJc w:val="left"/>
      <w:pPr>
        <w:tabs>
          <w:tab w:val="num" w:pos="360"/>
        </w:tabs>
      </w:pPr>
    </w:lvl>
    <w:lvl w:ilvl="4" w:tplc="73C824E2">
      <w:numFmt w:val="none"/>
      <w:lvlText w:val=""/>
      <w:lvlJc w:val="left"/>
      <w:pPr>
        <w:tabs>
          <w:tab w:val="num" w:pos="360"/>
        </w:tabs>
      </w:pPr>
    </w:lvl>
    <w:lvl w:ilvl="5" w:tplc="6A3AB9A0">
      <w:numFmt w:val="none"/>
      <w:lvlText w:val=""/>
      <w:lvlJc w:val="left"/>
      <w:pPr>
        <w:tabs>
          <w:tab w:val="num" w:pos="360"/>
        </w:tabs>
      </w:pPr>
    </w:lvl>
    <w:lvl w:ilvl="6" w:tplc="E5127E4C">
      <w:numFmt w:val="none"/>
      <w:lvlText w:val=""/>
      <w:lvlJc w:val="left"/>
      <w:pPr>
        <w:tabs>
          <w:tab w:val="num" w:pos="360"/>
        </w:tabs>
      </w:pPr>
    </w:lvl>
    <w:lvl w:ilvl="7" w:tplc="B8C87AAC">
      <w:numFmt w:val="none"/>
      <w:lvlText w:val=""/>
      <w:lvlJc w:val="left"/>
      <w:pPr>
        <w:tabs>
          <w:tab w:val="num" w:pos="360"/>
        </w:tabs>
      </w:pPr>
    </w:lvl>
    <w:lvl w:ilvl="8" w:tplc="BC7C97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896062"/>
    <w:multiLevelType w:val="hybridMultilevel"/>
    <w:tmpl w:val="A17ED39C"/>
    <w:lvl w:ilvl="0" w:tplc="B450E9EC">
      <w:numFmt w:val="bullet"/>
      <w:lvlText w:val="•"/>
      <w:lvlJc w:val="left"/>
      <w:pPr>
        <w:ind w:left="531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6C0AC3C">
      <w:numFmt w:val="bullet"/>
      <w:lvlText w:val="•"/>
      <w:lvlJc w:val="left"/>
      <w:pPr>
        <w:ind w:left="1532" w:hanging="168"/>
      </w:pPr>
      <w:rPr>
        <w:rFonts w:hint="default"/>
        <w:lang w:val="ru-RU" w:eastAsia="ru-RU" w:bidi="ru-RU"/>
      </w:rPr>
    </w:lvl>
    <w:lvl w:ilvl="2" w:tplc="FFAE4290">
      <w:numFmt w:val="bullet"/>
      <w:lvlText w:val="•"/>
      <w:lvlJc w:val="left"/>
      <w:pPr>
        <w:ind w:left="2525" w:hanging="168"/>
      </w:pPr>
      <w:rPr>
        <w:rFonts w:hint="default"/>
        <w:lang w:val="ru-RU" w:eastAsia="ru-RU" w:bidi="ru-RU"/>
      </w:rPr>
    </w:lvl>
    <w:lvl w:ilvl="3" w:tplc="F8D6CEBC">
      <w:numFmt w:val="bullet"/>
      <w:lvlText w:val="•"/>
      <w:lvlJc w:val="left"/>
      <w:pPr>
        <w:ind w:left="3517" w:hanging="168"/>
      </w:pPr>
      <w:rPr>
        <w:rFonts w:hint="default"/>
        <w:lang w:val="ru-RU" w:eastAsia="ru-RU" w:bidi="ru-RU"/>
      </w:rPr>
    </w:lvl>
    <w:lvl w:ilvl="4" w:tplc="93AA5C80">
      <w:numFmt w:val="bullet"/>
      <w:lvlText w:val="•"/>
      <w:lvlJc w:val="left"/>
      <w:pPr>
        <w:ind w:left="4510" w:hanging="168"/>
      </w:pPr>
      <w:rPr>
        <w:rFonts w:hint="default"/>
        <w:lang w:val="ru-RU" w:eastAsia="ru-RU" w:bidi="ru-RU"/>
      </w:rPr>
    </w:lvl>
    <w:lvl w:ilvl="5" w:tplc="1AEEA29C">
      <w:numFmt w:val="bullet"/>
      <w:lvlText w:val="•"/>
      <w:lvlJc w:val="left"/>
      <w:pPr>
        <w:ind w:left="5503" w:hanging="168"/>
      </w:pPr>
      <w:rPr>
        <w:rFonts w:hint="default"/>
        <w:lang w:val="ru-RU" w:eastAsia="ru-RU" w:bidi="ru-RU"/>
      </w:rPr>
    </w:lvl>
    <w:lvl w:ilvl="6" w:tplc="DF729768">
      <w:numFmt w:val="bullet"/>
      <w:lvlText w:val="•"/>
      <w:lvlJc w:val="left"/>
      <w:pPr>
        <w:ind w:left="6495" w:hanging="168"/>
      </w:pPr>
      <w:rPr>
        <w:rFonts w:hint="default"/>
        <w:lang w:val="ru-RU" w:eastAsia="ru-RU" w:bidi="ru-RU"/>
      </w:rPr>
    </w:lvl>
    <w:lvl w:ilvl="7" w:tplc="F564A196">
      <w:numFmt w:val="bullet"/>
      <w:lvlText w:val="•"/>
      <w:lvlJc w:val="left"/>
      <w:pPr>
        <w:ind w:left="7488" w:hanging="168"/>
      </w:pPr>
      <w:rPr>
        <w:rFonts w:hint="default"/>
        <w:lang w:val="ru-RU" w:eastAsia="ru-RU" w:bidi="ru-RU"/>
      </w:rPr>
    </w:lvl>
    <w:lvl w:ilvl="8" w:tplc="A8F07C9E">
      <w:numFmt w:val="bullet"/>
      <w:lvlText w:val="•"/>
      <w:lvlJc w:val="left"/>
      <w:pPr>
        <w:ind w:left="8481" w:hanging="168"/>
      </w:pPr>
      <w:rPr>
        <w:rFonts w:hint="default"/>
        <w:lang w:val="ru-RU" w:eastAsia="ru-RU" w:bidi="ru-RU"/>
      </w:rPr>
    </w:lvl>
  </w:abstractNum>
  <w:abstractNum w:abstractNumId="12">
    <w:nsid w:val="7E6A6A1E"/>
    <w:multiLevelType w:val="hybridMultilevel"/>
    <w:tmpl w:val="C42C47BA"/>
    <w:lvl w:ilvl="0" w:tplc="313EA614">
      <w:numFmt w:val="bullet"/>
      <w:lvlText w:val="-"/>
      <w:lvlJc w:val="left"/>
      <w:pPr>
        <w:ind w:left="1798" w:hanging="9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F1525D16">
      <w:numFmt w:val="bullet"/>
      <w:lvlText w:val="•"/>
      <w:lvlJc w:val="left"/>
      <w:pPr>
        <w:ind w:left="1251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90300B48">
      <w:numFmt w:val="bullet"/>
      <w:lvlText w:val="•"/>
      <w:lvlJc w:val="left"/>
      <w:pPr>
        <w:ind w:left="2762" w:hanging="425"/>
      </w:pPr>
      <w:rPr>
        <w:rFonts w:hint="default"/>
        <w:lang w:val="ru-RU" w:eastAsia="ru-RU" w:bidi="ru-RU"/>
      </w:rPr>
    </w:lvl>
    <w:lvl w:ilvl="3" w:tplc="27A4389E">
      <w:numFmt w:val="bullet"/>
      <w:lvlText w:val="•"/>
      <w:lvlJc w:val="left"/>
      <w:pPr>
        <w:ind w:left="3725" w:hanging="425"/>
      </w:pPr>
      <w:rPr>
        <w:rFonts w:hint="default"/>
        <w:lang w:val="ru-RU" w:eastAsia="ru-RU" w:bidi="ru-RU"/>
      </w:rPr>
    </w:lvl>
    <w:lvl w:ilvl="4" w:tplc="6E7E6124">
      <w:numFmt w:val="bullet"/>
      <w:lvlText w:val="•"/>
      <w:lvlJc w:val="left"/>
      <w:pPr>
        <w:ind w:left="4688" w:hanging="425"/>
      </w:pPr>
      <w:rPr>
        <w:rFonts w:hint="default"/>
        <w:lang w:val="ru-RU" w:eastAsia="ru-RU" w:bidi="ru-RU"/>
      </w:rPr>
    </w:lvl>
    <w:lvl w:ilvl="5" w:tplc="31CE0D2C">
      <w:numFmt w:val="bullet"/>
      <w:lvlText w:val="•"/>
      <w:lvlJc w:val="left"/>
      <w:pPr>
        <w:ind w:left="5651" w:hanging="425"/>
      </w:pPr>
      <w:rPr>
        <w:rFonts w:hint="default"/>
        <w:lang w:val="ru-RU" w:eastAsia="ru-RU" w:bidi="ru-RU"/>
      </w:rPr>
    </w:lvl>
    <w:lvl w:ilvl="6" w:tplc="C24EACF6">
      <w:numFmt w:val="bullet"/>
      <w:lvlText w:val="•"/>
      <w:lvlJc w:val="left"/>
      <w:pPr>
        <w:ind w:left="6614" w:hanging="425"/>
      </w:pPr>
      <w:rPr>
        <w:rFonts w:hint="default"/>
        <w:lang w:val="ru-RU" w:eastAsia="ru-RU" w:bidi="ru-RU"/>
      </w:rPr>
    </w:lvl>
    <w:lvl w:ilvl="7" w:tplc="F6CA3C68">
      <w:numFmt w:val="bullet"/>
      <w:lvlText w:val="•"/>
      <w:lvlJc w:val="left"/>
      <w:pPr>
        <w:ind w:left="7577" w:hanging="425"/>
      </w:pPr>
      <w:rPr>
        <w:rFonts w:hint="default"/>
        <w:lang w:val="ru-RU" w:eastAsia="ru-RU" w:bidi="ru-RU"/>
      </w:rPr>
    </w:lvl>
    <w:lvl w:ilvl="8" w:tplc="B2B0A63A">
      <w:numFmt w:val="bullet"/>
      <w:lvlText w:val="•"/>
      <w:lvlJc w:val="left"/>
      <w:pPr>
        <w:ind w:left="8540" w:hanging="425"/>
      </w:pPr>
      <w:rPr>
        <w:rFonts w:hint="default"/>
        <w:lang w:val="ru-RU" w:eastAsia="ru-RU" w:bidi="ru-RU"/>
      </w:rPr>
    </w:lvl>
  </w:abstractNum>
  <w:abstractNum w:abstractNumId="13">
    <w:nsid w:val="7F61044C"/>
    <w:multiLevelType w:val="multilevel"/>
    <w:tmpl w:val="BC605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505DD"/>
    <w:rsid w:val="00005EE4"/>
    <w:rsid w:val="000248A6"/>
    <w:rsid w:val="000329D9"/>
    <w:rsid w:val="000505DD"/>
    <w:rsid w:val="00056131"/>
    <w:rsid w:val="00080297"/>
    <w:rsid w:val="000862A9"/>
    <w:rsid w:val="000B6FE0"/>
    <w:rsid w:val="000C0B88"/>
    <w:rsid w:val="000D2CCF"/>
    <w:rsid w:val="000D37DE"/>
    <w:rsid w:val="000E2C72"/>
    <w:rsid w:val="000F714C"/>
    <w:rsid w:val="001213B9"/>
    <w:rsid w:val="00125D64"/>
    <w:rsid w:val="00125E7D"/>
    <w:rsid w:val="00126459"/>
    <w:rsid w:val="00131880"/>
    <w:rsid w:val="001339DC"/>
    <w:rsid w:val="00154CAF"/>
    <w:rsid w:val="00191570"/>
    <w:rsid w:val="001B20BE"/>
    <w:rsid w:val="001D0C48"/>
    <w:rsid w:val="001F2C56"/>
    <w:rsid w:val="002001E4"/>
    <w:rsid w:val="002115FD"/>
    <w:rsid w:val="002578F7"/>
    <w:rsid w:val="00290D98"/>
    <w:rsid w:val="002A3A64"/>
    <w:rsid w:val="002E23D5"/>
    <w:rsid w:val="002E3323"/>
    <w:rsid w:val="00370A7B"/>
    <w:rsid w:val="0039374D"/>
    <w:rsid w:val="003F4BE8"/>
    <w:rsid w:val="0040182E"/>
    <w:rsid w:val="004047A3"/>
    <w:rsid w:val="00411ADD"/>
    <w:rsid w:val="00422D94"/>
    <w:rsid w:val="0043689B"/>
    <w:rsid w:val="004404DD"/>
    <w:rsid w:val="00473036"/>
    <w:rsid w:val="00473F9E"/>
    <w:rsid w:val="004C3043"/>
    <w:rsid w:val="004C7F07"/>
    <w:rsid w:val="004D087B"/>
    <w:rsid w:val="004E0342"/>
    <w:rsid w:val="00514B38"/>
    <w:rsid w:val="00516F40"/>
    <w:rsid w:val="00523BB2"/>
    <w:rsid w:val="005375C1"/>
    <w:rsid w:val="00567F67"/>
    <w:rsid w:val="005772CE"/>
    <w:rsid w:val="005A2D54"/>
    <w:rsid w:val="005B054A"/>
    <w:rsid w:val="005E6823"/>
    <w:rsid w:val="005F6AA8"/>
    <w:rsid w:val="0061106C"/>
    <w:rsid w:val="0063537D"/>
    <w:rsid w:val="006453D6"/>
    <w:rsid w:val="00662609"/>
    <w:rsid w:val="006779F3"/>
    <w:rsid w:val="00680F4D"/>
    <w:rsid w:val="00685269"/>
    <w:rsid w:val="006B291D"/>
    <w:rsid w:val="006C0DEE"/>
    <w:rsid w:val="006C7BBD"/>
    <w:rsid w:val="006E723A"/>
    <w:rsid w:val="00706462"/>
    <w:rsid w:val="0072782E"/>
    <w:rsid w:val="0073418E"/>
    <w:rsid w:val="0075339B"/>
    <w:rsid w:val="0075413E"/>
    <w:rsid w:val="0077166E"/>
    <w:rsid w:val="00796607"/>
    <w:rsid w:val="007D0771"/>
    <w:rsid w:val="007E2B69"/>
    <w:rsid w:val="007F584E"/>
    <w:rsid w:val="00822B24"/>
    <w:rsid w:val="00824CE4"/>
    <w:rsid w:val="0084744C"/>
    <w:rsid w:val="008507B1"/>
    <w:rsid w:val="008609AE"/>
    <w:rsid w:val="0089046C"/>
    <w:rsid w:val="008A4C0F"/>
    <w:rsid w:val="008C029E"/>
    <w:rsid w:val="008E1BE6"/>
    <w:rsid w:val="008F310F"/>
    <w:rsid w:val="00951D39"/>
    <w:rsid w:val="0097159E"/>
    <w:rsid w:val="009A2C76"/>
    <w:rsid w:val="009B17D7"/>
    <w:rsid w:val="009C351D"/>
    <w:rsid w:val="009C5C5B"/>
    <w:rsid w:val="009D60B9"/>
    <w:rsid w:val="009E1313"/>
    <w:rsid w:val="00A23604"/>
    <w:rsid w:val="00A43F8F"/>
    <w:rsid w:val="00A7169A"/>
    <w:rsid w:val="00A741DC"/>
    <w:rsid w:val="00A81A01"/>
    <w:rsid w:val="00A82FE5"/>
    <w:rsid w:val="00A950F0"/>
    <w:rsid w:val="00AC3320"/>
    <w:rsid w:val="00AC5E23"/>
    <w:rsid w:val="00B00EED"/>
    <w:rsid w:val="00B023A1"/>
    <w:rsid w:val="00B06396"/>
    <w:rsid w:val="00B23C6B"/>
    <w:rsid w:val="00B25D62"/>
    <w:rsid w:val="00B35BE0"/>
    <w:rsid w:val="00B55095"/>
    <w:rsid w:val="00B60541"/>
    <w:rsid w:val="00B75045"/>
    <w:rsid w:val="00B94BAE"/>
    <w:rsid w:val="00BB035D"/>
    <w:rsid w:val="00BB10BE"/>
    <w:rsid w:val="00BB6CF3"/>
    <w:rsid w:val="00BC535D"/>
    <w:rsid w:val="00BC7F0B"/>
    <w:rsid w:val="00BE33DD"/>
    <w:rsid w:val="00BF7D75"/>
    <w:rsid w:val="00C04D60"/>
    <w:rsid w:val="00C10131"/>
    <w:rsid w:val="00C34D96"/>
    <w:rsid w:val="00C3644C"/>
    <w:rsid w:val="00C378F2"/>
    <w:rsid w:val="00C60089"/>
    <w:rsid w:val="00C668A1"/>
    <w:rsid w:val="00C749D9"/>
    <w:rsid w:val="00C7543F"/>
    <w:rsid w:val="00C83A6D"/>
    <w:rsid w:val="00C936BC"/>
    <w:rsid w:val="00CC380B"/>
    <w:rsid w:val="00CF3974"/>
    <w:rsid w:val="00D144BA"/>
    <w:rsid w:val="00D246E5"/>
    <w:rsid w:val="00D64C02"/>
    <w:rsid w:val="00D7133F"/>
    <w:rsid w:val="00D81419"/>
    <w:rsid w:val="00D866FD"/>
    <w:rsid w:val="00D9099D"/>
    <w:rsid w:val="00DB0003"/>
    <w:rsid w:val="00DB4FFB"/>
    <w:rsid w:val="00DF58EB"/>
    <w:rsid w:val="00E00883"/>
    <w:rsid w:val="00E1157C"/>
    <w:rsid w:val="00E326EF"/>
    <w:rsid w:val="00E42ECA"/>
    <w:rsid w:val="00E53585"/>
    <w:rsid w:val="00E63132"/>
    <w:rsid w:val="00E871EC"/>
    <w:rsid w:val="00EF1ADD"/>
    <w:rsid w:val="00EF3A89"/>
    <w:rsid w:val="00F03630"/>
    <w:rsid w:val="00F240A4"/>
    <w:rsid w:val="00F32565"/>
    <w:rsid w:val="00F440B4"/>
    <w:rsid w:val="00F93622"/>
    <w:rsid w:val="00FA2052"/>
    <w:rsid w:val="00FA721C"/>
    <w:rsid w:val="00FC58DA"/>
    <w:rsid w:val="00FD4A8D"/>
    <w:rsid w:val="00FE273E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8F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578F7"/>
    <w:pPr>
      <w:ind w:left="6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578F7"/>
    <w:pPr>
      <w:ind w:left="53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2578F7"/>
    <w:pPr>
      <w:ind w:left="1239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8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8F7"/>
    <w:rPr>
      <w:sz w:val="24"/>
      <w:szCs w:val="24"/>
    </w:rPr>
  </w:style>
  <w:style w:type="paragraph" w:styleId="a4">
    <w:name w:val="List Paragraph"/>
    <w:basedOn w:val="a"/>
    <w:uiPriority w:val="34"/>
    <w:qFormat/>
    <w:rsid w:val="002578F7"/>
    <w:pPr>
      <w:ind w:left="531" w:firstLine="708"/>
    </w:pPr>
  </w:style>
  <w:style w:type="paragraph" w:customStyle="1" w:styleId="TableParagraph">
    <w:name w:val="Table Paragraph"/>
    <w:basedOn w:val="a"/>
    <w:uiPriority w:val="1"/>
    <w:qFormat/>
    <w:rsid w:val="002578F7"/>
    <w:pPr>
      <w:spacing w:line="247" w:lineRule="exact"/>
      <w:ind w:left="828"/>
    </w:pPr>
  </w:style>
  <w:style w:type="paragraph" w:styleId="a5">
    <w:name w:val="Balloon Text"/>
    <w:basedOn w:val="a"/>
    <w:link w:val="a6"/>
    <w:uiPriority w:val="99"/>
    <w:semiHidden/>
    <w:unhideWhenUsed/>
    <w:rsid w:val="00C04D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60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2A3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44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40B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F44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40B4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B00EE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d">
    <w:name w:val="Subtitle"/>
    <w:basedOn w:val="a"/>
    <w:link w:val="ae"/>
    <w:qFormat/>
    <w:rsid w:val="00B00EE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e">
    <w:name w:val="Подзаголовок Знак"/>
    <w:basedOn w:val="a0"/>
    <w:link w:val="ad"/>
    <w:rsid w:val="00B00E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668A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basedOn w:val="a"/>
    <w:uiPriority w:val="99"/>
    <w:unhideWhenUsed/>
    <w:rsid w:val="00C668A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39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1" w:firstLine="708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828"/>
    </w:pPr>
  </w:style>
  <w:style w:type="paragraph" w:styleId="a5">
    <w:name w:val="Balloon Text"/>
    <w:basedOn w:val="a"/>
    <w:link w:val="a6"/>
    <w:uiPriority w:val="99"/>
    <w:semiHidden/>
    <w:unhideWhenUsed/>
    <w:rsid w:val="00C04D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60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2A3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44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40B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F44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40B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EF2C6-3D64-4BC9-9CA6-70F92A6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User</cp:lastModifiedBy>
  <cp:revision>2</cp:revision>
  <cp:lastPrinted>2020-05-14T08:55:00Z</cp:lastPrinted>
  <dcterms:created xsi:type="dcterms:W3CDTF">2024-09-05T08:36:00Z</dcterms:created>
  <dcterms:modified xsi:type="dcterms:W3CDTF">2024-09-05T08:36:00Z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2018-11-07T00:00:00Z</vt:filetime>
  </property>
</Properties>
</file>